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FE" w:rsidRDefault="00877A6F">
      <w:pPr>
        <w:pStyle w:val="Ttulo10"/>
        <w:keepNext/>
        <w:keepLines/>
        <w:shd w:val="clear" w:color="auto" w:fill="auto"/>
      </w:pPr>
      <w:bookmarkStart w:id="0" w:name="bookmark0"/>
      <w:bookmarkStart w:id="1" w:name="bookmark1"/>
      <w:r>
        <w:t xml:space="preserve">PROGRAMA DE </w:t>
      </w:r>
      <w:r>
        <w:rPr>
          <w:lang w:val="es-ES" w:eastAsia="es-ES" w:bidi="es-ES"/>
        </w:rPr>
        <w:t>MAESTRÍA</w:t>
      </w:r>
      <w:bookmarkEnd w:id="0"/>
      <w:bookmarkEnd w:id="1"/>
    </w:p>
    <w:p w:rsidR="00574CFE" w:rsidRDefault="00877A6F">
      <w:pPr>
        <w:pStyle w:val="Cuerpodeltexto0"/>
        <w:shd w:val="clear" w:color="auto" w:fill="auto"/>
        <w:spacing w:after="1120" w:line="240" w:lineRule="auto"/>
        <w:jc w:val="center"/>
      </w:pPr>
      <w:r>
        <w:rPr>
          <w:b/>
          <w:bCs/>
        </w:rPr>
        <w:t xml:space="preserve">Descripción </w:t>
      </w:r>
      <w:r w:rsidR="000E3F65">
        <w:rPr>
          <w:b/>
          <w:bCs/>
          <w:lang w:val="en-US" w:eastAsia="en-US" w:bidi="en-US"/>
        </w:rPr>
        <w:t xml:space="preserve">General del </w:t>
      </w:r>
      <w:proofErr w:type="spellStart"/>
      <w:r w:rsidR="000E3F65">
        <w:rPr>
          <w:b/>
          <w:bCs/>
          <w:lang w:val="en-US" w:eastAsia="en-US" w:bidi="en-US"/>
        </w:rPr>
        <w:t>Programa</w:t>
      </w:r>
      <w:proofErr w:type="spellEnd"/>
      <w:r w:rsidR="000E3F65">
        <w:rPr>
          <w:b/>
          <w:bCs/>
          <w:lang w:val="en-US" w:eastAsia="en-US" w:bidi="en-US"/>
        </w:rPr>
        <w:t xml:space="preserve"> de</w:t>
      </w:r>
      <w:r>
        <w:rPr>
          <w:b/>
          <w:bCs/>
          <w:lang w:val="en-US" w:eastAsia="en-US" w:bidi="en-US"/>
        </w:rPr>
        <w:t xml:space="preserve"> </w:t>
      </w:r>
      <w:r>
        <w:rPr>
          <w:b/>
          <w:bCs/>
        </w:rPr>
        <w:t>Maestrías</w:t>
      </w:r>
    </w:p>
    <w:p w:rsidR="00574CFE" w:rsidRDefault="00877A6F">
      <w:pPr>
        <w:jc w:val="center"/>
        <w:rPr>
          <w:sz w:val="2"/>
          <w:szCs w:val="2"/>
        </w:rPr>
      </w:pPr>
      <w:r>
        <w:rPr>
          <w:noProof/>
          <w:lang w:val="es-EC" w:eastAsia="es-EC" w:bidi="ar-SA"/>
        </w:rPr>
        <w:drawing>
          <wp:inline distT="0" distB="0" distL="0" distR="0">
            <wp:extent cx="5723890" cy="37979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723890" cy="3797935"/>
                    </a:xfrm>
                    <a:prstGeom prst="rect">
                      <a:avLst/>
                    </a:prstGeom>
                  </pic:spPr>
                </pic:pic>
              </a:graphicData>
            </a:graphic>
          </wp:inline>
        </w:drawing>
      </w:r>
    </w:p>
    <w:p w:rsidR="00574CFE" w:rsidRPr="005E0A53" w:rsidRDefault="005E0A53" w:rsidP="005E0A53">
      <w:pPr>
        <w:pStyle w:val="Cuerpodeltexto0"/>
        <w:shd w:val="clear" w:color="auto" w:fill="auto"/>
        <w:spacing w:after="0" w:line="456" w:lineRule="auto"/>
        <w:ind w:left="160" w:firstLine="420"/>
        <w:jc w:val="center"/>
        <w:rPr>
          <w:sz w:val="24"/>
          <w:szCs w:val="24"/>
        </w:rPr>
      </w:pPr>
      <w:r w:rsidRPr="005E0A53">
        <w:rPr>
          <w:b/>
          <w:bCs/>
          <w:sz w:val="24"/>
          <w:szCs w:val="24"/>
          <w:lang w:val="en-US" w:eastAsia="en-US" w:bidi="en-US"/>
        </w:rPr>
        <w:t>Quito - Ecuador</w:t>
      </w: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pPr>
    </w:p>
    <w:p w:rsidR="005E0A53" w:rsidRDefault="005E0A53">
      <w:pPr>
        <w:pStyle w:val="Cuerpodeltexto0"/>
        <w:shd w:val="clear" w:color="auto" w:fill="auto"/>
        <w:spacing w:after="0" w:line="456" w:lineRule="auto"/>
        <w:ind w:left="160" w:firstLine="420"/>
        <w:rPr>
          <w:sz w:val="22"/>
          <w:szCs w:val="22"/>
        </w:rPr>
      </w:pPr>
    </w:p>
    <w:p w:rsidR="00574CFE" w:rsidRPr="004836EA" w:rsidRDefault="00877A6F">
      <w:pPr>
        <w:pStyle w:val="Cuerpodeltexto0"/>
        <w:shd w:val="clear" w:color="auto" w:fill="auto"/>
        <w:spacing w:after="100" w:line="240" w:lineRule="auto"/>
        <w:jc w:val="center"/>
        <w:rPr>
          <w:rFonts w:ascii="Gill Sans MT" w:hAnsi="Gill Sans MT"/>
          <w:sz w:val="24"/>
          <w:szCs w:val="24"/>
        </w:rPr>
      </w:pPr>
      <w:proofErr w:type="spellStart"/>
      <w:r w:rsidRPr="004836EA">
        <w:rPr>
          <w:rFonts w:ascii="Gill Sans MT" w:hAnsi="Gill Sans MT"/>
          <w:b/>
          <w:bCs/>
          <w:sz w:val="24"/>
          <w:szCs w:val="24"/>
          <w:lang w:val="en-US" w:eastAsia="en-US" w:bidi="en-US"/>
        </w:rPr>
        <w:lastRenderedPageBreak/>
        <w:t>Tabla</w:t>
      </w:r>
      <w:proofErr w:type="spellEnd"/>
      <w:r w:rsidRPr="004836EA">
        <w:rPr>
          <w:rFonts w:ascii="Gill Sans MT" w:hAnsi="Gill Sans MT"/>
          <w:b/>
          <w:bCs/>
          <w:sz w:val="24"/>
          <w:szCs w:val="24"/>
          <w:lang w:val="en-US" w:eastAsia="en-US" w:bidi="en-US"/>
        </w:rPr>
        <w:t xml:space="preserve"> de </w:t>
      </w:r>
      <w:proofErr w:type="spellStart"/>
      <w:r w:rsidRPr="004836EA">
        <w:rPr>
          <w:rFonts w:ascii="Gill Sans MT" w:hAnsi="Gill Sans MT"/>
          <w:b/>
          <w:bCs/>
          <w:sz w:val="24"/>
          <w:szCs w:val="24"/>
          <w:lang w:val="en-US" w:eastAsia="en-US" w:bidi="en-US"/>
        </w:rPr>
        <w:t>Contenido</w:t>
      </w:r>
      <w:proofErr w:type="spellEnd"/>
    </w:p>
    <w:p w:rsidR="00574CFE" w:rsidRPr="00B817E4" w:rsidRDefault="00877A6F">
      <w:pPr>
        <w:pStyle w:val="Tabladecontenidos0"/>
        <w:shd w:val="clear" w:color="auto" w:fill="auto"/>
        <w:tabs>
          <w:tab w:val="right" w:leader="dot" w:pos="8508"/>
        </w:tabs>
        <w:ind w:firstLine="0"/>
        <w:jc w:val="both"/>
        <w:rPr>
          <w:rFonts w:ascii="Gill Sans MT" w:hAnsi="Gill Sans MT"/>
          <w:sz w:val="24"/>
          <w:szCs w:val="24"/>
        </w:rPr>
      </w:pPr>
      <w:r w:rsidRPr="004836EA">
        <w:rPr>
          <w:rFonts w:ascii="Gill Sans MT" w:hAnsi="Gill Sans MT"/>
        </w:rPr>
        <w:fldChar w:fldCharType="begin"/>
      </w:r>
      <w:r w:rsidRPr="004836EA">
        <w:rPr>
          <w:rFonts w:ascii="Gill Sans MT" w:hAnsi="Gill Sans MT"/>
        </w:rPr>
        <w:instrText xml:space="preserve"> TOC \o "1-5" \h \z </w:instrText>
      </w:r>
      <w:r w:rsidRPr="004836EA">
        <w:rPr>
          <w:rFonts w:ascii="Gill Sans MT" w:hAnsi="Gill Sans MT"/>
        </w:rPr>
        <w:fldChar w:fldCharType="separate"/>
      </w:r>
      <w:hyperlink w:anchor="bookmark2" w:tooltip="Current Document">
        <w:r w:rsidRPr="00B817E4">
          <w:rPr>
            <w:rFonts w:ascii="Gill Sans MT" w:hAnsi="Gill Sans MT"/>
            <w:sz w:val="24"/>
            <w:szCs w:val="24"/>
            <w:lang w:val="es-ES" w:eastAsia="es-ES" w:bidi="es-ES"/>
          </w:rPr>
          <w:t>Introducción</w:t>
        </w:r>
        <w:r w:rsidR="005E0A53" w:rsidRPr="00B817E4">
          <w:rPr>
            <w:rFonts w:ascii="Gill Sans MT" w:eastAsia="Calibri" w:hAnsi="Gill Sans MT" w:cs="Calibri"/>
            <w:sz w:val="24"/>
            <w:szCs w:val="24"/>
            <w:lang w:val="es-ES" w:eastAsia="es-ES" w:bidi="es-ES"/>
          </w:rPr>
          <w:t xml:space="preserve"> </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3</w:t>
        </w:r>
      </w:hyperlink>
    </w:p>
    <w:p w:rsidR="00574CFE" w:rsidRPr="00B817E4" w:rsidRDefault="00FE0818">
      <w:pPr>
        <w:pStyle w:val="Tabladecontenidos0"/>
        <w:shd w:val="clear" w:color="auto" w:fill="auto"/>
        <w:tabs>
          <w:tab w:val="right" w:leader="dot" w:pos="8508"/>
        </w:tabs>
        <w:ind w:firstLine="0"/>
        <w:jc w:val="both"/>
        <w:rPr>
          <w:rFonts w:ascii="Gill Sans MT" w:hAnsi="Gill Sans MT"/>
          <w:sz w:val="24"/>
          <w:szCs w:val="24"/>
        </w:rPr>
      </w:pPr>
      <w:hyperlink w:anchor="bookmark4" w:tooltip="Current Document">
        <w:r w:rsidR="00877A6F" w:rsidRPr="00B817E4">
          <w:rPr>
            <w:rFonts w:ascii="Gill Sans MT" w:hAnsi="Gill Sans MT"/>
            <w:sz w:val="24"/>
            <w:szCs w:val="24"/>
          </w:rPr>
          <w:t>Servicios para Estudiantes</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4</w:t>
        </w:r>
      </w:hyperlink>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rPr>
        <w:t>Biblioteca</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lang w:val="es-ES" w:eastAsia="es-ES" w:bidi="es-ES"/>
        </w:rPr>
        <w:t>Tecnología</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lang w:val="es-ES" w:eastAsia="es-ES" w:bidi="es-ES"/>
        </w:rPr>
        <w:t>Capellanía</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rPr>
        <w:t>Salud</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rPr>
        <w:t>Comedor</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rPr>
        <w:t>Habitaciones</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4</w:t>
      </w:r>
    </w:p>
    <w:p w:rsidR="00574CFE" w:rsidRPr="00B817E4" w:rsidRDefault="00FE0818">
      <w:pPr>
        <w:pStyle w:val="Tabladecontenidos0"/>
        <w:shd w:val="clear" w:color="auto" w:fill="auto"/>
        <w:tabs>
          <w:tab w:val="right" w:leader="dot" w:pos="8508"/>
        </w:tabs>
        <w:ind w:firstLine="0"/>
        <w:jc w:val="both"/>
        <w:rPr>
          <w:rFonts w:ascii="Gill Sans MT" w:hAnsi="Gill Sans MT"/>
          <w:sz w:val="24"/>
          <w:szCs w:val="24"/>
        </w:rPr>
      </w:pPr>
      <w:hyperlink w:anchor="bookmark6" w:tooltip="Current Document">
        <w:r w:rsidR="00877A6F" w:rsidRPr="00B817E4">
          <w:rPr>
            <w:rFonts w:ascii="Gill Sans MT" w:hAnsi="Gill Sans MT"/>
            <w:sz w:val="24"/>
            <w:szCs w:val="24"/>
            <w:lang w:val="es-ES" w:eastAsia="es-ES" w:bidi="es-ES"/>
          </w:rPr>
          <w:t xml:space="preserve">Maestría </w:t>
        </w:r>
        <w:r w:rsidR="00877A6F" w:rsidRPr="00B817E4">
          <w:rPr>
            <w:rFonts w:ascii="Gill Sans MT" w:hAnsi="Gill Sans MT"/>
            <w:sz w:val="24"/>
            <w:szCs w:val="24"/>
          </w:rPr>
          <w:t xml:space="preserve">en Estudios </w:t>
        </w:r>
        <w:r w:rsidR="00877A6F" w:rsidRPr="00B817E4">
          <w:rPr>
            <w:rFonts w:ascii="Gill Sans MT" w:hAnsi="Gill Sans MT"/>
            <w:sz w:val="24"/>
            <w:szCs w:val="24"/>
            <w:lang w:val="es-ES" w:eastAsia="es-ES" w:bidi="es-ES"/>
          </w:rPr>
          <w:t xml:space="preserve">Bíblicos </w:t>
        </w:r>
        <w:r w:rsidR="00877A6F" w:rsidRPr="00B817E4">
          <w:rPr>
            <w:rFonts w:ascii="Gill Sans MT" w:hAnsi="Gill Sans MT"/>
            <w:sz w:val="24"/>
            <w:szCs w:val="24"/>
          </w:rPr>
          <w:t xml:space="preserve">y </w:t>
        </w:r>
        <w:r w:rsidR="00877A6F" w:rsidRPr="00B817E4">
          <w:rPr>
            <w:rFonts w:ascii="Gill Sans MT" w:hAnsi="Gill Sans MT"/>
            <w:sz w:val="24"/>
            <w:szCs w:val="24"/>
            <w:lang w:val="es-ES" w:eastAsia="es-ES" w:bidi="es-ES"/>
          </w:rPr>
          <w:t xml:space="preserve">Teología </w:t>
        </w:r>
        <w:r w:rsidR="00877A6F" w:rsidRPr="00B817E4">
          <w:rPr>
            <w:rFonts w:ascii="Gill Sans MT" w:hAnsi="Gill Sans MT"/>
            <w:sz w:val="24"/>
            <w:szCs w:val="24"/>
          </w:rPr>
          <w:t>(EBT)</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5</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8" w:tooltip="Current Document">
        <w:r w:rsidR="00877A6F" w:rsidRPr="00B817E4">
          <w:rPr>
            <w:rFonts w:ascii="Gill Sans MT" w:hAnsi="Gill Sans MT"/>
            <w:sz w:val="24"/>
            <w:szCs w:val="24"/>
            <w:lang w:val="es-ES" w:eastAsia="es-ES" w:bidi="es-ES"/>
          </w:rPr>
          <w:t>Descripción</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5</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10" w:tooltip="Current Document">
        <w:r w:rsidR="00B817E4">
          <w:rPr>
            <w:rFonts w:ascii="Gill Sans MT" w:hAnsi="Gill Sans MT"/>
            <w:sz w:val="24"/>
            <w:szCs w:val="24"/>
            <w:lang w:val="es-ES" w:eastAsia="es-ES" w:bidi="es-ES"/>
          </w:rPr>
          <w:t xml:space="preserve">Justificación </w:t>
        </w:r>
        <w:r w:rsidR="00B817E4">
          <w:rPr>
            <w:rFonts w:ascii="Gill Sans MT" w:hAnsi="Gill Sans MT"/>
            <w:sz w:val="24"/>
            <w:szCs w:val="24"/>
          </w:rPr>
          <w:t xml:space="preserve">del  </w:t>
        </w:r>
        <w:r w:rsidR="00877A6F" w:rsidRPr="00B817E4">
          <w:rPr>
            <w:rFonts w:ascii="Gill Sans MT" w:hAnsi="Gill Sans MT"/>
            <w:sz w:val="24"/>
            <w:szCs w:val="24"/>
          </w:rPr>
          <w:t>Programa</w:t>
        </w:r>
        <w:r w:rsidR="005E0A53" w:rsidRPr="00B817E4">
          <w:rPr>
            <w:rFonts w:ascii="Gill Sans MT" w:eastAsia="Calibri" w:hAnsi="Gill Sans MT" w:cs="Calibri"/>
            <w:sz w:val="24"/>
            <w:szCs w:val="24"/>
          </w:rPr>
          <w:t>…………</w:t>
        </w:r>
        <w:r w:rsidR="00B817E4">
          <w:rPr>
            <w:rFonts w:ascii="Gill Sans MT" w:eastAsia="Calibri" w:hAnsi="Gill Sans MT" w:cs="Calibri"/>
            <w:sz w:val="24"/>
            <w:szCs w:val="24"/>
          </w:rPr>
          <w:t>………………………………………………………</w:t>
        </w:r>
        <w:r w:rsidR="005E0A53" w:rsidRPr="00B817E4">
          <w:rPr>
            <w:rFonts w:ascii="Gill Sans MT" w:eastAsia="Calibri" w:hAnsi="Gill Sans MT" w:cs="Calibri"/>
            <w:sz w:val="24"/>
            <w:szCs w:val="24"/>
          </w:rPr>
          <w:t>…………..</w:t>
        </w:r>
        <w:r w:rsidR="00877A6F" w:rsidRPr="00B817E4">
          <w:rPr>
            <w:rFonts w:ascii="Gill Sans MT" w:eastAsia="Calibri" w:hAnsi="Gill Sans MT" w:cs="Calibri"/>
            <w:sz w:val="24"/>
            <w:szCs w:val="24"/>
          </w:rPr>
          <w:t>5</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12" w:tooltip="Current Document">
        <w:r w:rsidR="00877A6F" w:rsidRPr="00B817E4">
          <w:rPr>
            <w:rFonts w:ascii="Gill Sans MT" w:hAnsi="Gill Sans MT"/>
            <w:sz w:val="24"/>
            <w:szCs w:val="24"/>
          </w:rPr>
          <w:t>Objetivos del Programa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6</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52" w:tooltip="Current Document">
        <w:r w:rsidR="00877A6F" w:rsidRPr="00B817E4">
          <w:rPr>
            <w:rFonts w:ascii="Gill Sans MT" w:hAnsi="Gill Sans MT"/>
            <w:sz w:val="24"/>
            <w:szCs w:val="24"/>
          </w:rPr>
          <w:t>Cursos</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6</w:t>
        </w:r>
      </w:hyperlink>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lang w:val="es-ES" w:eastAsia="es-ES" w:bidi="es-ES"/>
        </w:rPr>
        <w:t xml:space="preserve">Descripción </w:t>
      </w:r>
      <w:r w:rsidR="005E0A53" w:rsidRPr="00B817E4">
        <w:rPr>
          <w:rFonts w:ascii="Gill Sans MT" w:hAnsi="Gill Sans MT"/>
          <w:sz w:val="24"/>
          <w:szCs w:val="24"/>
        </w:rPr>
        <w:t>de l</w:t>
      </w:r>
      <w:r w:rsidRPr="00B817E4">
        <w:rPr>
          <w:rFonts w:ascii="Gill Sans MT" w:hAnsi="Gill Sans MT"/>
          <w:sz w:val="24"/>
          <w:szCs w:val="24"/>
        </w:rPr>
        <w:t>os Cursos</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6</w:t>
      </w:r>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42" w:tooltip="Current Document">
        <w:r w:rsidR="00877A6F" w:rsidRPr="00B817E4">
          <w:rPr>
            <w:rFonts w:ascii="Gill Sans MT" w:hAnsi="Gill Sans MT"/>
            <w:sz w:val="24"/>
            <w:szCs w:val="24"/>
          </w:rPr>
          <w:t>Cronograma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11</w:t>
        </w:r>
      </w:hyperlink>
    </w:p>
    <w:p w:rsidR="00574CFE" w:rsidRPr="00B817E4" w:rsidRDefault="00FE0818">
      <w:pPr>
        <w:pStyle w:val="Tabladecontenidos0"/>
        <w:shd w:val="clear" w:color="auto" w:fill="auto"/>
        <w:tabs>
          <w:tab w:val="right" w:leader="dot" w:pos="8508"/>
        </w:tabs>
        <w:ind w:firstLine="0"/>
        <w:jc w:val="both"/>
        <w:rPr>
          <w:rFonts w:ascii="Gill Sans MT" w:hAnsi="Gill Sans MT"/>
          <w:sz w:val="24"/>
          <w:szCs w:val="24"/>
        </w:rPr>
      </w:pPr>
      <w:hyperlink w:anchor="bookmark44" w:tooltip="Current Document">
        <w:r w:rsidR="00877A6F" w:rsidRPr="00B817E4">
          <w:rPr>
            <w:rFonts w:ascii="Gill Sans MT" w:hAnsi="Gill Sans MT"/>
            <w:sz w:val="24"/>
            <w:szCs w:val="24"/>
            <w:lang w:val="es-ES" w:eastAsia="es-ES" w:bidi="es-ES"/>
          </w:rPr>
          <w:t xml:space="preserve">Maestría </w:t>
        </w:r>
        <w:r w:rsidR="00877A6F" w:rsidRPr="00B817E4">
          <w:rPr>
            <w:rFonts w:ascii="Gill Sans MT" w:hAnsi="Gill Sans MT"/>
            <w:sz w:val="24"/>
            <w:szCs w:val="24"/>
          </w:rPr>
          <w:t xml:space="preserve">en Desarrollo Integral de la </w:t>
        </w:r>
        <w:r w:rsidR="00877A6F" w:rsidRPr="00B817E4">
          <w:rPr>
            <w:rFonts w:ascii="Gill Sans MT" w:hAnsi="Gill Sans MT"/>
            <w:sz w:val="24"/>
            <w:szCs w:val="24"/>
            <w:lang w:val="es-ES" w:eastAsia="es-ES" w:bidi="es-ES"/>
          </w:rPr>
          <w:t xml:space="preserve">Niñez </w:t>
        </w:r>
        <w:r w:rsidR="00877A6F" w:rsidRPr="00B817E4">
          <w:rPr>
            <w:rFonts w:ascii="Gill Sans MT" w:hAnsi="Gill Sans MT"/>
            <w:sz w:val="24"/>
            <w:szCs w:val="24"/>
          </w:rPr>
          <w:t>y la Adolescencia (DINA)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12</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46" w:tooltip="Current Document">
        <w:r w:rsidR="00877A6F" w:rsidRPr="00B817E4">
          <w:rPr>
            <w:rFonts w:ascii="Gill Sans MT" w:hAnsi="Gill Sans MT"/>
            <w:sz w:val="24"/>
            <w:szCs w:val="24"/>
            <w:lang w:val="es-ES" w:eastAsia="es-ES" w:bidi="es-ES"/>
          </w:rPr>
          <w:t>Descripción</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12</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48" w:tooltip="Current Document">
        <w:r w:rsidR="00877A6F" w:rsidRPr="00B817E4">
          <w:rPr>
            <w:rFonts w:ascii="Gill Sans MT" w:hAnsi="Gill Sans MT"/>
            <w:sz w:val="24"/>
            <w:szCs w:val="24"/>
            <w:lang w:val="es-ES" w:eastAsia="es-ES" w:bidi="es-ES"/>
          </w:rPr>
          <w:t xml:space="preserve">Justificación </w:t>
        </w:r>
        <w:r w:rsidR="00877A6F" w:rsidRPr="00B817E4">
          <w:rPr>
            <w:rFonts w:ascii="Gill Sans MT" w:hAnsi="Gill Sans MT"/>
            <w:sz w:val="24"/>
            <w:szCs w:val="24"/>
          </w:rPr>
          <w:t>del Programa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12</w:t>
        </w:r>
      </w:hyperlink>
    </w:p>
    <w:p w:rsidR="00574CFE" w:rsidRPr="00B817E4" w:rsidRDefault="00FE0818">
      <w:pPr>
        <w:pStyle w:val="Tabladecontenidos0"/>
        <w:shd w:val="clear" w:color="auto" w:fill="auto"/>
        <w:tabs>
          <w:tab w:val="right" w:leader="dot" w:pos="8508"/>
        </w:tabs>
        <w:jc w:val="both"/>
        <w:rPr>
          <w:rFonts w:ascii="Gill Sans MT" w:hAnsi="Gill Sans MT"/>
          <w:sz w:val="24"/>
          <w:szCs w:val="24"/>
        </w:rPr>
      </w:pPr>
      <w:hyperlink w:anchor="bookmark50" w:tooltip="Current Document">
        <w:r w:rsidR="00877A6F" w:rsidRPr="00B817E4">
          <w:rPr>
            <w:rFonts w:ascii="Gill Sans MT" w:hAnsi="Gill Sans MT"/>
            <w:sz w:val="24"/>
            <w:szCs w:val="24"/>
          </w:rPr>
          <w:t>Objetivos del Programa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13</w:t>
        </w:r>
      </w:hyperlink>
    </w:p>
    <w:p w:rsidR="00574CFE" w:rsidRPr="00B817E4" w:rsidRDefault="00877A6F">
      <w:pPr>
        <w:pStyle w:val="Tabladecontenidos0"/>
        <w:shd w:val="clear" w:color="auto" w:fill="auto"/>
        <w:tabs>
          <w:tab w:val="right" w:leader="dot" w:pos="8508"/>
        </w:tabs>
        <w:jc w:val="both"/>
        <w:rPr>
          <w:rFonts w:ascii="Gill Sans MT" w:hAnsi="Gill Sans MT"/>
          <w:sz w:val="24"/>
          <w:szCs w:val="24"/>
        </w:rPr>
      </w:pPr>
      <w:r w:rsidRPr="00B817E4">
        <w:rPr>
          <w:rFonts w:ascii="Gill Sans MT" w:hAnsi="Gill Sans MT"/>
          <w:sz w:val="24"/>
          <w:szCs w:val="24"/>
        </w:rPr>
        <w:t>Cursos</w:t>
      </w:r>
      <w:r w:rsidR="005E0A53" w:rsidRPr="00B817E4">
        <w:rPr>
          <w:rFonts w:ascii="Gill Sans MT" w:eastAsia="Calibri" w:hAnsi="Gill Sans MT" w:cs="Calibri"/>
          <w:sz w:val="24"/>
          <w:szCs w:val="24"/>
        </w:rPr>
        <w:tab/>
      </w:r>
      <w:r w:rsidRPr="00B817E4">
        <w:rPr>
          <w:rFonts w:ascii="Gill Sans MT" w:eastAsia="Calibri" w:hAnsi="Gill Sans MT" w:cs="Calibri"/>
          <w:sz w:val="24"/>
          <w:szCs w:val="24"/>
        </w:rPr>
        <w:t>13</w:t>
      </w:r>
    </w:p>
    <w:p w:rsidR="00574CFE" w:rsidRPr="004836EA" w:rsidRDefault="00FE0818">
      <w:pPr>
        <w:pStyle w:val="Tabladecontenidos0"/>
        <w:shd w:val="clear" w:color="auto" w:fill="auto"/>
        <w:tabs>
          <w:tab w:val="right" w:leader="dot" w:pos="8508"/>
        </w:tabs>
        <w:jc w:val="both"/>
        <w:rPr>
          <w:rFonts w:ascii="Gill Sans MT" w:hAnsi="Gill Sans MT"/>
          <w:sz w:val="20"/>
          <w:szCs w:val="20"/>
        </w:rPr>
        <w:sectPr w:rsidR="00574CFE" w:rsidRPr="004836EA">
          <w:footerReference w:type="default" r:id="rId8"/>
          <w:pgSz w:w="11900" w:h="16840"/>
          <w:pgMar w:top="1407" w:right="1654" w:bottom="3170" w:left="1664" w:header="979" w:footer="3" w:gutter="0"/>
          <w:pgNumType w:start="1"/>
          <w:cols w:space="720"/>
          <w:noEndnote/>
          <w:docGrid w:linePitch="360"/>
        </w:sectPr>
      </w:pPr>
      <w:hyperlink w:anchor="bookmark58" w:tooltip="Current Document">
        <w:r w:rsidR="00877A6F" w:rsidRPr="00B817E4">
          <w:rPr>
            <w:rFonts w:ascii="Gill Sans MT" w:hAnsi="Gill Sans MT"/>
            <w:sz w:val="24"/>
            <w:szCs w:val="24"/>
          </w:rPr>
          <w:t>Cronograma</w:t>
        </w:r>
        <w:r w:rsidR="005E0A53" w:rsidRPr="00B817E4">
          <w:rPr>
            <w:rFonts w:ascii="Gill Sans MT" w:eastAsia="Calibri" w:hAnsi="Gill Sans MT" w:cs="Calibri"/>
            <w:sz w:val="24"/>
            <w:szCs w:val="24"/>
          </w:rPr>
          <w:tab/>
        </w:r>
        <w:r w:rsidR="00877A6F" w:rsidRPr="00B817E4">
          <w:rPr>
            <w:rFonts w:ascii="Gill Sans MT" w:eastAsia="Calibri" w:hAnsi="Gill Sans MT" w:cs="Calibri"/>
            <w:sz w:val="24"/>
            <w:szCs w:val="24"/>
          </w:rPr>
          <w:t>15</w:t>
        </w:r>
      </w:hyperlink>
      <w:r w:rsidR="00877A6F" w:rsidRPr="004836EA">
        <w:rPr>
          <w:rFonts w:ascii="Gill Sans MT" w:hAnsi="Gill Sans MT"/>
        </w:rPr>
        <w:fldChar w:fldCharType="end"/>
      </w:r>
    </w:p>
    <w:p w:rsidR="00574CFE" w:rsidRDefault="00877A6F">
      <w:pPr>
        <w:pStyle w:val="Ttulo20"/>
        <w:keepNext/>
        <w:keepLines/>
        <w:shd w:val="clear" w:color="auto" w:fill="auto"/>
        <w:spacing w:after="180" w:line="240" w:lineRule="auto"/>
        <w:jc w:val="both"/>
        <w:rPr>
          <w:lang w:val="es-ES" w:eastAsia="es-ES" w:bidi="es-ES"/>
        </w:rPr>
      </w:pPr>
      <w:bookmarkStart w:id="2" w:name="bookmark2"/>
      <w:bookmarkStart w:id="3" w:name="bookmark3"/>
      <w:r>
        <w:rPr>
          <w:lang w:val="es-ES" w:eastAsia="es-ES" w:bidi="es-ES"/>
        </w:rPr>
        <w:lastRenderedPageBreak/>
        <w:t>Introducción</w:t>
      </w:r>
      <w:bookmarkEnd w:id="2"/>
      <w:bookmarkEnd w:id="3"/>
    </w:p>
    <w:p w:rsidR="00682907" w:rsidRDefault="003F0536" w:rsidP="003F0536">
      <w:pPr>
        <w:pStyle w:val="Ttulo20"/>
        <w:keepNext/>
        <w:keepLines/>
        <w:shd w:val="clear" w:color="auto" w:fill="auto"/>
        <w:spacing w:after="180" w:line="480" w:lineRule="auto"/>
        <w:jc w:val="both"/>
        <w:rPr>
          <w:lang w:val="es-ES" w:eastAsia="es-ES" w:bidi="es-ES"/>
        </w:rPr>
      </w:pPr>
      <w:r w:rsidRPr="003F0536">
        <w:rPr>
          <w:rFonts w:ascii="Gill Sans MT" w:eastAsia="Gill Sans MT" w:hAnsi="Gill Sans MT" w:cs="Gill Sans MT"/>
          <w:b w:val="0"/>
          <w:bCs w:val="0"/>
          <w:color w:val="auto"/>
          <w:sz w:val="24"/>
          <w:szCs w:val="24"/>
          <w:lang w:val="es-ES" w:bidi="ar-SA"/>
        </w:rPr>
        <w:t>La educación</w:t>
      </w:r>
      <w:r w:rsidRPr="003F0536">
        <w:rPr>
          <w:rFonts w:ascii="Gill Sans MT" w:eastAsia="Gill Sans MT" w:hAnsi="Gill Sans MT" w:cs="Gill Sans MT"/>
          <w:b w:val="0"/>
          <w:bCs w:val="0"/>
          <w:color w:val="auto"/>
          <w:spacing w:val="1"/>
          <w:sz w:val="24"/>
          <w:szCs w:val="24"/>
          <w:lang w:val="es-ES" w:bidi="ar-SA"/>
        </w:rPr>
        <w:t xml:space="preserve"> </w:t>
      </w:r>
      <w:r w:rsidRPr="003F0536">
        <w:rPr>
          <w:rFonts w:ascii="Gill Sans MT" w:eastAsia="Gill Sans MT" w:hAnsi="Gill Sans MT" w:cs="Gill Sans MT"/>
          <w:b w:val="0"/>
          <w:bCs w:val="0"/>
          <w:color w:val="auto"/>
          <w:sz w:val="24"/>
          <w:szCs w:val="24"/>
          <w:lang w:val="es-ES" w:bidi="ar-SA"/>
        </w:rPr>
        <w:t>como un proceso de formación integral: intelectual, emocional y conductual; para la</w:t>
      </w:r>
      <w:r w:rsidRPr="003F0536">
        <w:rPr>
          <w:rFonts w:ascii="Gill Sans MT" w:eastAsia="Gill Sans MT" w:hAnsi="Gill Sans MT" w:cs="Gill Sans MT"/>
          <w:b w:val="0"/>
          <w:bCs w:val="0"/>
          <w:color w:val="auto"/>
          <w:spacing w:val="1"/>
          <w:sz w:val="24"/>
          <w:szCs w:val="24"/>
          <w:lang w:val="es-ES" w:bidi="ar-SA"/>
        </w:rPr>
        <w:t xml:space="preserve"> </w:t>
      </w:r>
      <w:r w:rsidRPr="003F0536">
        <w:rPr>
          <w:rFonts w:ascii="Gill Sans MT" w:eastAsia="Gill Sans MT" w:hAnsi="Gill Sans MT" w:cs="Gill Sans MT"/>
          <w:b w:val="0"/>
          <w:bCs w:val="0"/>
          <w:color w:val="auto"/>
          <w:sz w:val="24"/>
          <w:szCs w:val="24"/>
          <w:lang w:val="es-ES" w:bidi="ar-SA"/>
        </w:rPr>
        <w:t>emancipación</w:t>
      </w:r>
      <w:r w:rsidRPr="003F0536">
        <w:rPr>
          <w:rFonts w:ascii="Gill Sans MT" w:eastAsia="Gill Sans MT" w:hAnsi="Gill Sans MT" w:cs="Gill Sans MT"/>
          <w:b w:val="0"/>
          <w:bCs w:val="0"/>
          <w:color w:val="auto"/>
          <w:spacing w:val="14"/>
          <w:sz w:val="24"/>
          <w:szCs w:val="24"/>
          <w:lang w:val="es-ES" w:bidi="ar-SA"/>
        </w:rPr>
        <w:t xml:space="preserve"> </w:t>
      </w:r>
      <w:r w:rsidRPr="003F0536">
        <w:rPr>
          <w:rFonts w:ascii="Gill Sans MT" w:eastAsia="Gill Sans MT" w:hAnsi="Gill Sans MT" w:cs="Gill Sans MT"/>
          <w:b w:val="0"/>
          <w:bCs w:val="0"/>
          <w:color w:val="auto"/>
          <w:sz w:val="24"/>
          <w:szCs w:val="24"/>
          <w:lang w:val="es-ES" w:bidi="ar-SA"/>
        </w:rPr>
        <w:t>estructural</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de</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las</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condiciones</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de</w:t>
      </w:r>
      <w:r w:rsidRPr="003F0536">
        <w:rPr>
          <w:rFonts w:ascii="Gill Sans MT" w:eastAsia="Gill Sans MT" w:hAnsi="Gill Sans MT" w:cs="Gill Sans MT"/>
          <w:b w:val="0"/>
          <w:bCs w:val="0"/>
          <w:color w:val="auto"/>
          <w:spacing w:val="14"/>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pobreza,</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ignorancia</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y</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pecado,</w:t>
      </w:r>
      <w:r w:rsidRPr="003F0536">
        <w:rPr>
          <w:rFonts w:ascii="Gill Sans MT" w:eastAsia="Gill Sans MT" w:hAnsi="Gill Sans MT" w:cs="Gill Sans MT"/>
          <w:b w:val="0"/>
          <w:bCs w:val="0"/>
          <w:color w:val="auto"/>
          <w:spacing w:val="15"/>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mediante</w:t>
      </w:r>
      <w:r w:rsidRPr="003F0536">
        <w:rPr>
          <w:rFonts w:ascii="Gill Sans MT" w:eastAsia="Gill Sans MT" w:hAnsi="Gill Sans MT" w:cs="Gill Sans MT"/>
          <w:b w:val="0"/>
          <w:bCs w:val="0"/>
          <w:color w:val="auto"/>
          <w:spacing w:val="-64"/>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la producción, el desarrollo y el respeto a la creación, teniendo como fundamento el</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mensaje del Evang</w:t>
      </w:r>
      <w:r w:rsidR="00FE1F97">
        <w:rPr>
          <w:rFonts w:ascii="Gill Sans MT" w:eastAsia="Gill Sans MT" w:hAnsi="Gill Sans MT" w:cs="Gill Sans MT"/>
          <w:b w:val="0"/>
          <w:bCs w:val="0"/>
          <w:color w:val="auto"/>
          <w:sz w:val="22"/>
          <w:szCs w:val="22"/>
          <w:lang w:val="es-ES" w:bidi="ar-SA"/>
        </w:rPr>
        <w:t>elio del Reino de Dios.  E</w:t>
      </w:r>
      <w:r w:rsidRPr="003F0536">
        <w:rPr>
          <w:rFonts w:ascii="Gill Sans MT" w:eastAsia="Gill Sans MT" w:hAnsi="Gill Sans MT" w:cs="Gill Sans MT"/>
          <w:b w:val="0"/>
          <w:bCs w:val="0"/>
          <w:color w:val="auto"/>
          <w:sz w:val="22"/>
          <w:szCs w:val="22"/>
          <w:lang w:val="es-ES" w:bidi="ar-SA"/>
        </w:rPr>
        <w:t>l método de conocimiento y</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aprendizaje</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es</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dialéctico:</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teórico-práctico</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y</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basado</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en</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la</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epistemología</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de</w:t>
      </w:r>
      <w:r w:rsidRPr="003F0536">
        <w:rPr>
          <w:rFonts w:ascii="Gill Sans MT" w:eastAsia="Gill Sans MT" w:hAnsi="Gill Sans MT" w:cs="Gill Sans MT"/>
          <w:b w:val="0"/>
          <w:bCs w:val="0"/>
          <w:color w:val="auto"/>
          <w:spacing w:val="66"/>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la</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complejidad. El aprendizaje es constructivista, complejo y dinámico, donde intervienen</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elementos</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intrínsecos</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y</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extrínsecos</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del</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ser</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humano,</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quien</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construye</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su</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propio</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conocimiento</w:t>
      </w:r>
      <w:r w:rsidRPr="003F0536">
        <w:rPr>
          <w:rFonts w:ascii="Gill Sans MT" w:eastAsia="Gill Sans MT" w:hAnsi="Gill Sans MT" w:cs="Gill Sans MT"/>
          <w:b w:val="0"/>
          <w:bCs w:val="0"/>
          <w:color w:val="auto"/>
          <w:spacing w:val="-2"/>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de manera</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significativa</w:t>
      </w:r>
      <w:r w:rsidRPr="003F0536">
        <w:rPr>
          <w:rFonts w:ascii="Gill Sans MT" w:eastAsia="Gill Sans MT" w:hAnsi="Gill Sans MT" w:cs="Gill Sans MT"/>
          <w:b w:val="0"/>
          <w:bCs w:val="0"/>
          <w:color w:val="auto"/>
          <w:spacing w:val="-2"/>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y también mediante el</w:t>
      </w:r>
      <w:r w:rsidRPr="003F0536">
        <w:rPr>
          <w:rFonts w:ascii="Gill Sans MT" w:eastAsia="Gill Sans MT" w:hAnsi="Gill Sans MT" w:cs="Gill Sans MT"/>
          <w:b w:val="0"/>
          <w:bCs w:val="0"/>
          <w:color w:val="auto"/>
          <w:spacing w:val="-1"/>
          <w:sz w:val="22"/>
          <w:szCs w:val="22"/>
          <w:lang w:val="es-ES" w:bidi="ar-SA"/>
        </w:rPr>
        <w:t xml:space="preserve"> </w:t>
      </w:r>
      <w:r w:rsidRPr="003F0536">
        <w:rPr>
          <w:rFonts w:ascii="Gill Sans MT" w:eastAsia="Gill Sans MT" w:hAnsi="Gill Sans MT" w:cs="Gill Sans MT"/>
          <w:b w:val="0"/>
          <w:bCs w:val="0"/>
          <w:color w:val="auto"/>
          <w:sz w:val="22"/>
          <w:szCs w:val="22"/>
          <w:lang w:val="es-ES" w:bidi="ar-SA"/>
        </w:rPr>
        <w:t>andamiaje social.</w:t>
      </w:r>
    </w:p>
    <w:p w:rsidR="00682907" w:rsidRPr="003F0536" w:rsidRDefault="00682907">
      <w:pPr>
        <w:pStyle w:val="Cuerpodeltexto0"/>
        <w:shd w:val="clear" w:color="auto" w:fill="auto"/>
        <w:spacing w:after="120"/>
        <w:jc w:val="both"/>
        <w:rPr>
          <w:rFonts w:ascii="Gill Sans MT" w:hAnsi="Gill Sans MT"/>
          <w:sz w:val="24"/>
          <w:szCs w:val="24"/>
        </w:rPr>
      </w:pPr>
    </w:p>
    <w:p w:rsidR="00574CFE" w:rsidRPr="003F0536" w:rsidRDefault="00DA5DE6" w:rsidP="00682907">
      <w:pPr>
        <w:pStyle w:val="Cuerpodeltexto0"/>
        <w:shd w:val="clear" w:color="auto" w:fill="auto"/>
        <w:spacing w:after="140" w:line="480" w:lineRule="auto"/>
        <w:jc w:val="both"/>
        <w:rPr>
          <w:rFonts w:ascii="Gill Sans MT" w:hAnsi="Gill Sans MT"/>
          <w:sz w:val="24"/>
          <w:szCs w:val="24"/>
        </w:rPr>
        <w:sectPr w:rsidR="00574CFE" w:rsidRPr="003F0536">
          <w:pgSz w:w="11900" w:h="16840"/>
          <w:pgMar w:top="1460" w:right="1510" w:bottom="1460" w:left="1664" w:header="1032" w:footer="3" w:gutter="0"/>
          <w:cols w:space="720"/>
          <w:noEndnote/>
          <w:docGrid w:linePitch="360"/>
        </w:sectPr>
      </w:pPr>
      <w:r w:rsidRPr="003F0536">
        <w:rPr>
          <w:rFonts w:ascii="Gill Sans MT" w:hAnsi="Gill Sans MT"/>
          <w:sz w:val="24"/>
          <w:szCs w:val="24"/>
        </w:rPr>
        <w:t>La Universidad LEE</w:t>
      </w:r>
      <w:r w:rsidR="00877A6F" w:rsidRPr="003F0536">
        <w:rPr>
          <w:rFonts w:ascii="Gill Sans MT" w:hAnsi="Gill Sans MT"/>
          <w:sz w:val="24"/>
          <w:szCs w:val="24"/>
        </w:rPr>
        <w:t xml:space="preserve"> ofrece dos programas de postgrado: Maestría en Artes en Estudios Bíblicos y Teología y Maestría en Ciencias en Desarrollo Integral de la Niñez y la Adolescencia. En un ambiente cristiano y el equipo de profesionales comprometidos personalmente son los "entornos naturales" que abarcan los programas de estudios de postgrado que proporcionan una experiencia educativa que cumpla con el requisito de un compromiso más importante rentable del tiempo del estudiante, el propósito y los recursos personales.</w:t>
      </w:r>
    </w:p>
    <w:p w:rsidR="00574CFE" w:rsidRPr="004836EA" w:rsidRDefault="00877A6F">
      <w:pPr>
        <w:pStyle w:val="Ttulo20"/>
        <w:keepNext/>
        <w:keepLines/>
        <w:shd w:val="clear" w:color="auto" w:fill="auto"/>
        <w:spacing w:after="480" w:line="240" w:lineRule="auto"/>
        <w:jc w:val="both"/>
        <w:rPr>
          <w:rFonts w:ascii="Gill Sans MT" w:hAnsi="Gill Sans MT"/>
          <w:sz w:val="24"/>
          <w:szCs w:val="24"/>
        </w:rPr>
      </w:pPr>
      <w:bookmarkStart w:id="4" w:name="bookmark4"/>
      <w:bookmarkStart w:id="5" w:name="bookmark5"/>
      <w:proofErr w:type="spellStart"/>
      <w:r w:rsidRPr="004836EA">
        <w:rPr>
          <w:rFonts w:ascii="Gill Sans MT" w:hAnsi="Gill Sans MT"/>
          <w:sz w:val="24"/>
          <w:szCs w:val="24"/>
        </w:rPr>
        <w:lastRenderedPageBreak/>
        <w:t>Servicios</w:t>
      </w:r>
      <w:proofErr w:type="spellEnd"/>
      <w:r w:rsidRPr="004836EA">
        <w:rPr>
          <w:rFonts w:ascii="Gill Sans MT" w:hAnsi="Gill Sans MT"/>
          <w:sz w:val="24"/>
          <w:szCs w:val="24"/>
        </w:rPr>
        <w:t xml:space="preserve"> para </w:t>
      </w:r>
      <w:proofErr w:type="spellStart"/>
      <w:r w:rsidR="00054C1D" w:rsidRPr="004836EA">
        <w:rPr>
          <w:rFonts w:ascii="Gill Sans MT" w:hAnsi="Gill Sans MT"/>
          <w:sz w:val="24"/>
          <w:szCs w:val="24"/>
        </w:rPr>
        <w:t>los</w:t>
      </w:r>
      <w:proofErr w:type="spellEnd"/>
      <w:r w:rsidR="00054C1D" w:rsidRPr="004836EA">
        <w:rPr>
          <w:rFonts w:ascii="Gill Sans MT" w:hAnsi="Gill Sans MT"/>
          <w:sz w:val="24"/>
          <w:szCs w:val="24"/>
        </w:rPr>
        <w:t xml:space="preserve"> </w:t>
      </w:r>
      <w:proofErr w:type="spellStart"/>
      <w:r w:rsidR="00054C1D" w:rsidRPr="004836EA">
        <w:rPr>
          <w:rFonts w:ascii="Gill Sans MT" w:hAnsi="Gill Sans MT"/>
          <w:sz w:val="24"/>
          <w:szCs w:val="24"/>
        </w:rPr>
        <w:t>e</w:t>
      </w:r>
      <w:r w:rsidRPr="004836EA">
        <w:rPr>
          <w:rFonts w:ascii="Gill Sans MT" w:hAnsi="Gill Sans MT"/>
          <w:sz w:val="24"/>
          <w:szCs w:val="24"/>
        </w:rPr>
        <w:t>studiantes</w:t>
      </w:r>
      <w:bookmarkEnd w:id="4"/>
      <w:bookmarkEnd w:id="5"/>
      <w:proofErr w:type="spellEnd"/>
    </w:p>
    <w:p w:rsidR="00574CFE" w:rsidRPr="004836EA" w:rsidRDefault="00AC3BE5">
      <w:pPr>
        <w:pStyle w:val="Cuerpodeltexto0"/>
        <w:shd w:val="clear" w:color="auto" w:fill="auto"/>
        <w:spacing w:after="140" w:line="312" w:lineRule="auto"/>
        <w:jc w:val="both"/>
        <w:rPr>
          <w:rFonts w:ascii="Gill Sans MT" w:hAnsi="Gill Sans MT"/>
          <w:sz w:val="24"/>
          <w:szCs w:val="24"/>
        </w:rPr>
      </w:pPr>
      <w:r w:rsidRPr="004836EA">
        <w:rPr>
          <w:rFonts w:ascii="Gill Sans MT" w:hAnsi="Gill Sans MT"/>
          <w:sz w:val="24"/>
          <w:szCs w:val="24"/>
        </w:rPr>
        <w:t>La Universidad LEE</w:t>
      </w:r>
      <w:r w:rsidR="00877A6F" w:rsidRPr="004836EA">
        <w:rPr>
          <w:rFonts w:ascii="Gill Sans MT" w:hAnsi="Gill Sans MT"/>
          <w:sz w:val="24"/>
          <w:szCs w:val="24"/>
        </w:rPr>
        <w:t xml:space="preserve"> pone a disposición </w:t>
      </w:r>
      <w:r w:rsidR="00877A6F" w:rsidRPr="004836EA">
        <w:rPr>
          <w:rFonts w:ascii="Gill Sans MT" w:hAnsi="Gill Sans MT"/>
          <w:sz w:val="24"/>
          <w:szCs w:val="24"/>
          <w:lang w:val="en-US" w:eastAsia="en-US" w:bidi="en-US"/>
        </w:rPr>
        <w:t xml:space="preserve">de </w:t>
      </w:r>
      <w:r w:rsidR="00877A6F" w:rsidRPr="004836EA">
        <w:rPr>
          <w:rFonts w:ascii="Gill Sans MT" w:hAnsi="Gill Sans MT"/>
          <w:sz w:val="24"/>
          <w:szCs w:val="24"/>
        </w:rPr>
        <w:t>los estudiantes de las Maestrías los siguientes servicios:</w:t>
      </w:r>
    </w:p>
    <w:p w:rsidR="00574CFE" w:rsidRPr="004836EA" w:rsidRDefault="00877A6F">
      <w:pPr>
        <w:pStyle w:val="Cuerpodeltexto0"/>
        <w:shd w:val="clear" w:color="auto" w:fill="auto"/>
        <w:spacing w:after="0" w:line="314" w:lineRule="auto"/>
        <w:jc w:val="both"/>
        <w:rPr>
          <w:rFonts w:ascii="Gill Sans MT" w:hAnsi="Gill Sans MT"/>
          <w:sz w:val="24"/>
          <w:szCs w:val="24"/>
        </w:rPr>
      </w:pPr>
      <w:r w:rsidRPr="004836EA">
        <w:rPr>
          <w:rFonts w:ascii="Gill Sans MT" w:hAnsi="Gill Sans MT"/>
          <w:b/>
          <w:bCs/>
          <w:sz w:val="24"/>
          <w:szCs w:val="24"/>
        </w:rPr>
        <w:t>Biblioteca</w:t>
      </w:r>
    </w:p>
    <w:p w:rsidR="00574CFE" w:rsidRPr="004836EA" w:rsidRDefault="00877A6F">
      <w:pPr>
        <w:pStyle w:val="Cuerpodeltexto0"/>
        <w:shd w:val="clear" w:color="auto" w:fill="auto"/>
        <w:spacing w:after="140" w:line="314" w:lineRule="auto"/>
        <w:jc w:val="both"/>
        <w:rPr>
          <w:rFonts w:ascii="Gill Sans MT" w:hAnsi="Gill Sans MT"/>
          <w:sz w:val="24"/>
          <w:szCs w:val="24"/>
        </w:rPr>
      </w:pPr>
      <w:r w:rsidRPr="004836EA">
        <w:rPr>
          <w:rFonts w:ascii="Gill Sans MT" w:hAnsi="Gill Sans MT"/>
          <w:sz w:val="24"/>
          <w:szCs w:val="24"/>
        </w:rPr>
        <w:t xml:space="preserve">La Biblioteca James y Virginia </w:t>
      </w:r>
      <w:proofErr w:type="spellStart"/>
      <w:r w:rsidRPr="004836EA">
        <w:rPr>
          <w:rFonts w:ascii="Gill Sans MT" w:hAnsi="Gill Sans MT"/>
          <w:sz w:val="24"/>
          <w:szCs w:val="24"/>
        </w:rPr>
        <w:t>Beaty</w:t>
      </w:r>
      <w:proofErr w:type="spellEnd"/>
      <w:r w:rsidRPr="004836EA">
        <w:rPr>
          <w:rFonts w:ascii="Gill Sans MT" w:hAnsi="Gill Sans MT"/>
          <w:sz w:val="24"/>
          <w:szCs w:val="24"/>
        </w:rPr>
        <w:t>, tiene a disposición cerca de 22,000 volúmenes de consulta y referencia en distintas áreas del conocimiento relacionado con la Teología y las Ciencias Sociales.</w:t>
      </w:r>
    </w:p>
    <w:p w:rsidR="00574CFE" w:rsidRPr="004836EA" w:rsidRDefault="00877A6F">
      <w:pPr>
        <w:pStyle w:val="Cuerpodeltexto0"/>
        <w:shd w:val="clear" w:color="auto" w:fill="auto"/>
        <w:spacing w:after="140" w:line="317" w:lineRule="auto"/>
        <w:jc w:val="both"/>
        <w:rPr>
          <w:rFonts w:ascii="Gill Sans MT" w:hAnsi="Gill Sans MT"/>
          <w:sz w:val="24"/>
          <w:szCs w:val="24"/>
        </w:rPr>
      </w:pPr>
      <w:r w:rsidRPr="004836EA">
        <w:rPr>
          <w:rFonts w:ascii="Gill Sans MT" w:hAnsi="Gill Sans MT"/>
          <w:sz w:val="24"/>
          <w:szCs w:val="24"/>
        </w:rPr>
        <w:t>Para las Maestrías, existe una colección de materiales bibliográficos en el área de la Teología e Historia Pentecostal y en el Desarrollo Integral de la Niñez y Adolescencia.</w:t>
      </w:r>
    </w:p>
    <w:p w:rsidR="00574CFE" w:rsidRPr="004836EA" w:rsidRDefault="00877A6F">
      <w:pPr>
        <w:pStyle w:val="Cuerpodeltexto0"/>
        <w:shd w:val="clear" w:color="auto" w:fill="auto"/>
        <w:spacing w:after="140" w:line="317" w:lineRule="auto"/>
        <w:jc w:val="both"/>
        <w:rPr>
          <w:rFonts w:ascii="Gill Sans MT" w:hAnsi="Gill Sans MT"/>
          <w:sz w:val="24"/>
          <w:szCs w:val="24"/>
        </w:rPr>
      </w:pPr>
      <w:r w:rsidRPr="004836EA">
        <w:rPr>
          <w:rFonts w:ascii="Gill Sans MT" w:hAnsi="Gill Sans MT"/>
          <w:sz w:val="24"/>
          <w:szCs w:val="24"/>
        </w:rPr>
        <w:t>Cuenta con un servicio de referencia y educación de usuario para que los estudiantes aprovechen todos los recursos que ofrece la Biblioteca.</w:t>
      </w:r>
    </w:p>
    <w:p w:rsidR="00574CFE" w:rsidRPr="004836EA" w:rsidRDefault="00877A6F">
      <w:pPr>
        <w:pStyle w:val="Cuerpodeltexto0"/>
        <w:shd w:val="clear" w:color="auto" w:fill="auto"/>
        <w:spacing w:after="140" w:line="317" w:lineRule="auto"/>
        <w:jc w:val="both"/>
        <w:rPr>
          <w:rFonts w:ascii="Gill Sans MT" w:hAnsi="Gill Sans MT"/>
          <w:sz w:val="24"/>
          <w:szCs w:val="24"/>
        </w:rPr>
      </w:pPr>
      <w:r w:rsidRPr="004836EA">
        <w:rPr>
          <w:rFonts w:ascii="Gill Sans MT" w:hAnsi="Gill Sans MT"/>
          <w:sz w:val="24"/>
          <w:szCs w:val="24"/>
        </w:rPr>
        <w:t xml:space="preserve">Existe un servicio de Intranet e Internet con el software </w:t>
      </w:r>
      <w:proofErr w:type="spellStart"/>
      <w:r w:rsidRPr="004836EA">
        <w:rPr>
          <w:rFonts w:ascii="Gill Sans MT" w:hAnsi="Gill Sans MT"/>
          <w:sz w:val="24"/>
          <w:szCs w:val="24"/>
        </w:rPr>
        <w:t>Alephino</w:t>
      </w:r>
      <w:proofErr w:type="spellEnd"/>
      <w:r w:rsidRPr="004836EA">
        <w:rPr>
          <w:rFonts w:ascii="Gill Sans MT" w:hAnsi="Gill Sans MT"/>
          <w:sz w:val="24"/>
          <w:szCs w:val="24"/>
        </w:rPr>
        <w:t>, actualizado y con las herramientas apropiadas para la búsqueda bibliográfica e investigación.</w:t>
      </w:r>
    </w:p>
    <w:p w:rsidR="00574CFE" w:rsidRPr="004836EA" w:rsidRDefault="00877A6F">
      <w:pPr>
        <w:pStyle w:val="Cuerpodeltexto0"/>
        <w:shd w:val="clear" w:color="auto" w:fill="auto"/>
        <w:spacing w:after="140" w:line="317" w:lineRule="auto"/>
        <w:jc w:val="both"/>
        <w:rPr>
          <w:rFonts w:ascii="Gill Sans MT" w:hAnsi="Gill Sans MT"/>
          <w:sz w:val="24"/>
          <w:szCs w:val="24"/>
        </w:rPr>
      </w:pPr>
      <w:r w:rsidRPr="004836EA">
        <w:rPr>
          <w:rFonts w:ascii="Gill Sans MT" w:hAnsi="Gill Sans MT"/>
          <w:sz w:val="24"/>
          <w:szCs w:val="24"/>
        </w:rPr>
        <w:t>Los estudiantes también cuentan con acceso digital a la Biblioteca de la Universidad Lee.</w:t>
      </w:r>
    </w:p>
    <w:p w:rsidR="00574CFE" w:rsidRPr="004836EA" w:rsidRDefault="00877A6F">
      <w:pPr>
        <w:pStyle w:val="Cuerpodeltexto0"/>
        <w:shd w:val="clear" w:color="auto" w:fill="auto"/>
        <w:spacing w:after="0" w:line="312" w:lineRule="auto"/>
        <w:jc w:val="both"/>
        <w:rPr>
          <w:rFonts w:ascii="Gill Sans MT" w:hAnsi="Gill Sans MT"/>
          <w:sz w:val="24"/>
          <w:szCs w:val="24"/>
        </w:rPr>
      </w:pPr>
      <w:r w:rsidRPr="004836EA">
        <w:rPr>
          <w:rFonts w:ascii="Gill Sans MT" w:hAnsi="Gill Sans MT"/>
          <w:b/>
          <w:bCs/>
          <w:sz w:val="24"/>
          <w:szCs w:val="24"/>
        </w:rPr>
        <w:t>Tecnología</w:t>
      </w:r>
    </w:p>
    <w:p w:rsidR="00574CFE" w:rsidRPr="004836EA" w:rsidRDefault="00877A6F">
      <w:pPr>
        <w:pStyle w:val="Cuerpodeltexto0"/>
        <w:shd w:val="clear" w:color="auto" w:fill="auto"/>
        <w:spacing w:after="140" w:line="312" w:lineRule="auto"/>
        <w:jc w:val="both"/>
        <w:rPr>
          <w:rFonts w:ascii="Gill Sans MT" w:hAnsi="Gill Sans MT"/>
          <w:sz w:val="24"/>
          <w:szCs w:val="24"/>
        </w:rPr>
      </w:pPr>
      <w:r w:rsidRPr="004836EA">
        <w:rPr>
          <w:rFonts w:ascii="Gill Sans MT" w:hAnsi="Gill Sans MT"/>
          <w:sz w:val="24"/>
          <w:szCs w:val="24"/>
        </w:rPr>
        <w:t>Todos los estu</w:t>
      </w:r>
      <w:r w:rsidR="00AC3BE5" w:rsidRPr="004836EA">
        <w:rPr>
          <w:rFonts w:ascii="Gill Sans MT" w:hAnsi="Gill Sans MT"/>
          <w:sz w:val="24"/>
          <w:szCs w:val="24"/>
        </w:rPr>
        <w:t>diantes</w:t>
      </w:r>
      <w:r w:rsidRPr="004836EA">
        <w:rPr>
          <w:rFonts w:ascii="Gill Sans MT" w:hAnsi="Gill Sans MT"/>
          <w:sz w:val="24"/>
          <w:szCs w:val="24"/>
        </w:rPr>
        <w:t xml:space="preserve"> tienen acceso al Internet. Existen antenas en sitios estratégicos para la conexión </w:t>
      </w:r>
      <w:proofErr w:type="spellStart"/>
      <w:r w:rsidRPr="004836EA">
        <w:rPr>
          <w:rFonts w:ascii="Gill Sans MT" w:hAnsi="Gill Sans MT"/>
          <w:sz w:val="24"/>
          <w:szCs w:val="24"/>
        </w:rPr>
        <w:t>WiFi</w:t>
      </w:r>
      <w:proofErr w:type="spellEnd"/>
      <w:r w:rsidRPr="004836EA">
        <w:rPr>
          <w:rFonts w:ascii="Gill Sans MT" w:hAnsi="Gill Sans MT"/>
          <w:sz w:val="24"/>
          <w:szCs w:val="24"/>
        </w:rPr>
        <w:t>.</w:t>
      </w:r>
    </w:p>
    <w:p w:rsidR="00574CFE" w:rsidRPr="004836EA" w:rsidRDefault="00877A6F">
      <w:pPr>
        <w:pStyle w:val="Cuerpodeltexto0"/>
        <w:shd w:val="clear" w:color="auto" w:fill="auto"/>
        <w:spacing w:after="140" w:line="314" w:lineRule="auto"/>
        <w:jc w:val="both"/>
        <w:rPr>
          <w:rFonts w:ascii="Gill Sans MT" w:hAnsi="Gill Sans MT"/>
          <w:sz w:val="24"/>
          <w:szCs w:val="24"/>
        </w:rPr>
      </w:pPr>
      <w:r w:rsidRPr="004836EA">
        <w:rPr>
          <w:rFonts w:ascii="Gill Sans MT" w:hAnsi="Gill Sans MT"/>
          <w:sz w:val="24"/>
          <w:szCs w:val="24"/>
        </w:rPr>
        <w:t>Para el desarroll</w:t>
      </w:r>
      <w:r w:rsidR="00AC3BE5" w:rsidRPr="004836EA">
        <w:rPr>
          <w:rFonts w:ascii="Gill Sans MT" w:hAnsi="Gill Sans MT"/>
          <w:sz w:val="24"/>
          <w:szCs w:val="24"/>
        </w:rPr>
        <w:t>o de las clases On-Line,</w:t>
      </w:r>
      <w:r w:rsidRPr="004836EA">
        <w:rPr>
          <w:rFonts w:ascii="Gill Sans MT" w:hAnsi="Gill Sans MT"/>
          <w:sz w:val="24"/>
          <w:szCs w:val="24"/>
        </w:rPr>
        <w:t xml:space="preserve"> cuenta con el soporte tecnológico para el trabajo en una </w:t>
      </w:r>
      <w:r w:rsidR="00AC3BE5" w:rsidRPr="004836EA">
        <w:rPr>
          <w:rFonts w:ascii="Gill Sans MT" w:hAnsi="Gill Sans MT"/>
          <w:sz w:val="24"/>
          <w:szCs w:val="24"/>
        </w:rPr>
        <w:t>Plataforma Virtual</w:t>
      </w:r>
      <w:r w:rsidRPr="004836EA">
        <w:rPr>
          <w:rFonts w:ascii="Gill Sans MT" w:hAnsi="Gill Sans MT"/>
          <w:sz w:val="24"/>
          <w:szCs w:val="24"/>
        </w:rPr>
        <w:t>. Se pueden dictar materias a través de aulas virtuales con herramientas como: foros interactivos, cuestionarios, exámenes, video-conferencias, chat, entre otros. Se ofrece a los estudiantes una inducción virtual para que puedan desarrollar las materias On-Line.</w:t>
      </w:r>
    </w:p>
    <w:p w:rsidR="00574CFE" w:rsidRPr="004836EA" w:rsidRDefault="00877A6F">
      <w:pPr>
        <w:pStyle w:val="Cuerpodeltexto0"/>
        <w:shd w:val="clear" w:color="auto" w:fill="auto"/>
        <w:spacing w:after="0" w:line="314" w:lineRule="auto"/>
        <w:jc w:val="both"/>
        <w:rPr>
          <w:rFonts w:ascii="Gill Sans MT" w:hAnsi="Gill Sans MT"/>
          <w:sz w:val="24"/>
          <w:szCs w:val="24"/>
        </w:rPr>
      </w:pPr>
      <w:r w:rsidRPr="004836EA">
        <w:rPr>
          <w:rFonts w:ascii="Gill Sans MT" w:hAnsi="Gill Sans MT"/>
          <w:b/>
          <w:bCs/>
          <w:sz w:val="24"/>
          <w:szCs w:val="24"/>
        </w:rPr>
        <w:t>Capellanía</w:t>
      </w:r>
    </w:p>
    <w:p w:rsidR="00574CFE" w:rsidRPr="004836EA" w:rsidRDefault="007A5241">
      <w:pPr>
        <w:pStyle w:val="Cuerpodeltexto0"/>
        <w:shd w:val="clear" w:color="auto" w:fill="auto"/>
        <w:spacing w:after="140" w:line="314" w:lineRule="auto"/>
        <w:jc w:val="both"/>
        <w:rPr>
          <w:rFonts w:ascii="Gill Sans MT" w:hAnsi="Gill Sans MT"/>
          <w:sz w:val="24"/>
          <w:szCs w:val="24"/>
        </w:rPr>
      </w:pPr>
      <w:r w:rsidRPr="004836EA">
        <w:rPr>
          <w:rFonts w:ascii="Gill Sans MT" w:hAnsi="Gill Sans MT"/>
          <w:sz w:val="24"/>
          <w:szCs w:val="24"/>
        </w:rPr>
        <w:t xml:space="preserve">Todos los estudiantes </w:t>
      </w:r>
      <w:r w:rsidR="00877A6F" w:rsidRPr="004836EA">
        <w:rPr>
          <w:rFonts w:ascii="Gill Sans MT" w:hAnsi="Gill Sans MT"/>
          <w:sz w:val="24"/>
          <w:szCs w:val="24"/>
        </w:rPr>
        <w:t xml:space="preserve">pueden solicitar el servicio de Capellanía y Consejería, en distintos momentos de su vida y formación. Además se ofrece </w:t>
      </w:r>
      <w:proofErr w:type="spellStart"/>
      <w:r w:rsidR="00877A6F" w:rsidRPr="004836EA">
        <w:rPr>
          <w:rFonts w:ascii="Gill Sans MT" w:hAnsi="Gill Sans MT"/>
          <w:sz w:val="24"/>
          <w:szCs w:val="24"/>
        </w:rPr>
        <w:t>mentoría</w:t>
      </w:r>
      <w:proofErr w:type="spellEnd"/>
      <w:r w:rsidR="00877A6F" w:rsidRPr="004836EA">
        <w:rPr>
          <w:rFonts w:ascii="Gill Sans MT" w:hAnsi="Gill Sans MT"/>
          <w:sz w:val="24"/>
          <w:szCs w:val="24"/>
        </w:rPr>
        <w:t xml:space="preserve"> y acompañamiento a los estudiantes que atraviesan por dificultades en distintas áreas, durante el periodo de sus estudios.</w:t>
      </w:r>
    </w:p>
    <w:p w:rsidR="00574CFE" w:rsidRPr="004836EA" w:rsidRDefault="00877A6F">
      <w:pPr>
        <w:pStyle w:val="Cuerpodeltexto0"/>
        <w:shd w:val="clear" w:color="auto" w:fill="auto"/>
        <w:spacing w:after="0" w:line="314" w:lineRule="auto"/>
        <w:jc w:val="both"/>
        <w:rPr>
          <w:rFonts w:ascii="Gill Sans MT" w:hAnsi="Gill Sans MT"/>
          <w:sz w:val="24"/>
          <w:szCs w:val="24"/>
        </w:rPr>
      </w:pPr>
      <w:r w:rsidRPr="004836EA">
        <w:rPr>
          <w:rFonts w:ascii="Gill Sans MT" w:hAnsi="Gill Sans MT"/>
          <w:b/>
          <w:bCs/>
          <w:sz w:val="24"/>
          <w:szCs w:val="24"/>
        </w:rPr>
        <w:t>Salud</w:t>
      </w:r>
    </w:p>
    <w:p w:rsidR="00574CFE" w:rsidRPr="004836EA" w:rsidRDefault="00877A6F">
      <w:pPr>
        <w:pStyle w:val="Cuerpodeltexto0"/>
        <w:shd w:val="clear" w:color="auto" w:fill="auto"/>
        <w:spacing w:after="140" w:line="314" w:lineRule="auto"/>
        <w:jc w:val="both"/>
        <w:rPr>
          <w:rFonts w:ascii="Gill Sans MT" w:hAnsi="Gill Sans MT"/>
          <w:sz w:val="24"/>
          <w:szCs w:val="24"/>
        </w:rPr>
      </w:pPr>
      <w:r w:rsidRPr="004836EA">
        <w:rPr>
          <w:rFonts w:ascii="Gill Sans MT" w:hAnsi="Gill Sans MT"/>
          <w:sz w:val="24"/>
          <w:szCs w:val="24"/>
        </w:rPr>
        <w:t>Una enfermería equipada con los instrumentos para la atención de signos vitales y primeros auxilios, además de medicamentos básicos para una primera línea de atención ante enfermedades.</w:t>
      </w:r>
    </w:p>
    <w:p w:rsidR="00574CFE" w:rsidRPr="004836EA" w:rsidRDefault="00877A6F">
      <w:pPr>
        <w:pStyle w:val="Cuerpodeltexto0"/>
        <w:shd w:val="clear" w:color="auto" w:fill="auto"/>
        <w:spacing w:after="0" w:line="314" w:lineRule="auto"/>
        <w:jc w:val="both"/>
        <w:rPr>
          <w:rFonts w:ascii="Gill Sans MT" w:hAnsi="Gill Sans MT"/>
          <w:sz w:val="24"/>
          <w:szCs w:val="24"/>
        </w:rPr>
      </w:pPr>
      <w:r w:rsidRPr="004836EA">
        <w:rPr>
          <w:rFonts w:ascii="Gill Sans MT" w:hAnsi="Gill Sans MT"/>
          <w:b/>
          <w:bCs/>
          <w:sz w:val="24"/>
          <w:szCs w:val="24"/>
        </w:rPr>
        <w:t>Comedor</w:t>
      </w:r>
    </w:p>
    <w:p w:rsidR="00574CFE" w:rsidRPr="004836EA" w:rsidRDefault="00877A6F">
      <w:pPr>
        <w:pStyle w:val="Cuerpodeltexto0"/>
        <w:shd w:val="clear" w:color="auto" w:fill="auto"/>
        <w:spacing w:after="140" w:line="314" w:lineRule="auto"/>
        <w:jc w:val="both"/>
        <w:rPr>
          <w:rFonts w:ascii="Gill Sans MT" w:hAnsi="Gill Sans MT"/>
          <w:sz w:val="24"/>
          <w:szCs w:val="24"/>
        </w:rPr>
      </w:pPr>
      <w:r w:rsidRPr="004836EA">
        <w:rPr>
          <w:rFonts w:ascii="Gill Sans MT" w:hAnsi="Gill Sans MT"/>
          <w:sz w:val="24"/>
          <w:szCs w:val="24"/>
        </w:rPr>
        <w:t xml:space="preserve">Con atención de alimentos en el desayuno, almuerzo y cena. Dieta balanceada y buena atención. Además se cuenta con una cafetería para el servicio de refrigerios durante los </w:t>
      </w:r>
      <w:r w:rsidRPr="004836EA">
        <w:rPr>
          <w:rFonts w:ascii="Gill Sans MT" w:hAnsi="Gill Sans MT"/>
          <w:sz w:val="24"/>
          <w:szCs w:val="24"/>
        </w:rPr>
        <w:lastRenderedPageBreak/>
        <w:t>tiempos de descanso de clases.</w:t>
      </w:r>
    </w:p>
    <w:p w:rsidR="00574CFE" w:rsidRPr="004836EA" w:rsidRDefault="00877A6F">
      <w:pPr>
        <w:pStyle w:val="Cuerpodeltexto0"/>
        <w:shd w:val="clear" w:color="auto" w:fill="auto"/>
        <w:spacing w:after="0" w:line="314" w:lineRule="auto"/>
        <w:jc w:val="both"/>
        <w:rPr>
          <w:rFonts w:ascii="Gill Sans MT" w:hAnsi="Gill Sans MT"/>
          <w:sz w:val="24"/>
          <w:szCs w:val="24"/>
        </w:rPr>
      </w:pPr>
      <w:r w:rsidRPr="004836EA">
        <w:rPr>
          <w:rFonts w:ascii="Gill Sans MT" w:hAnsi="Gill Sans MT"/>
          <w:b/>
          <w:bCs/>
          <w:sz w:val="24"/>
          <w:szCs w:val="24"/>
        </w:rPr>
        <w:t>Habitaciones</w:t>
      </w:r>
    </w:p>
    <w:p w:rsidR="00574CFE" w:rsidRPr="004836EA" w:rsidRDefault="00877A6F">
      <w:pPr>
        <w:pStyle w:val="Cuerpodeltexto0"/>
        <w:shd w:val="clear" w:color="auto" w:fill="auto"/>
        <w:spacing w:after="140" w:line="314" w:lineRule="auto"/>
        <w:rPr>
          <w:rFonts w:ascii="Gill Sans MT" w:hAnsi="Gill Sans MT"/>
          <w:sz w:val="24"/>
          <w:szCs w:val="24"/>
        </w:rPr>
      </w:pPr>
      <w:r w:rsidRPr="004836EA">
        <w:rPr>
          <w:rFonts w:ascii="Gill Sans MT" w:hAnsi="Gill Sans MT"/>
          <w:sz w:val="24"/>
          <w:szCs w:val="24"/>
        </w:rPr>
        <w:t>Cómodas habitaciones con camas, baños privados, duchas y servicio de limpieza.</w:t>
      </w:r>
    </w:p>
    <w:p w:rsidR="00D15132" w:rsidRPr="004836EA" w:rsidRDefault="00D15132">
      <w:pPr>
        <w:pStyle w:val="Cuerpodeltexto0"/>
        <w:shd w:val="clear" w:color="auto" w:fill="auto"/>
        <w:spacing w:after="140" w:line="314" w:lineRule="auto"/>
        <w:rPr>
          <w:rFonts w:ascii="Gill Sans MT" w:hAnsi="Gill Sans MT"/>
          <w:sz w:val="24"/>
          <w:szCs w:val="24"/>
        </w:rPr>
      </w:pPr>
    </w:p>
    <w:p w:rsidR="00CA6161" w:rsidRPr="004836EA" w:rsidRDefault="00CA6161">
      <w:pPr>
        <w:pStyle w:val="Cuerpodeltexto0"/>
        <w:shd w:val="clear" w:color="auto" w:fill="auto"/>
        <w:spacing w:after="140" w:line="314" w:lineRule="auto"/>
        <w:rPr>
          <w:rFonts w:ascii="Gill Sans MT" w:hAnsi="Gill Sans MT"/>
          <w:sz w:val="24"/>
          <w:szCs w:val="24"/>
        </w:rPr>
      </w:pPr>
    </w:p>
    <w:p w:rsidR="00574CFE" w:rsidRPr="004836EA" w:rsidRDefault="00877A6F">
      <w:pPr>
        <w:pStyle w:val="Ttulo20"/>
        <w:keepNext/>
        <w:keepLines/>
        <w:shd w:val="clear" w:color="auto" w:fill="auto"/>
        <w:spacing w:after="640" w:line="240" w:lineRule="auto"/>
        <w:rPr>
          <w:rFonts w:ascii="Gill Sans MT" w:hAnsi="Gill Sans MT"/>
          <w:sz w:val="24"/>
          <w:szCs w:val="24"/>
        </w:rPr>
      </w:pPr>
      <w:bookmarkStart w:id="6" w:name="bookmark6"/>
      <w:bookmarkStart w:id="7" w:name="bookmark7"/>
      <w:r w:rsidRPr="004836EA">
        <w:rPr>
          <w:rFonts w:ascii="Gill Sans MT" w:hAnsi="Gill Sans MT"/>
          <w:sz w:val="24"/>
          <w:szCs w:val="24"/>
          <w:lang w:val="es-ES" w:eastAsia="es-ES" w:bidi="es-ES"/>
        </w:rPr>
        <w:t xml:space="preserve">Maestría </w:t>
      </w:r>
      <w:proofErr w:type="spellStart"/>
      <w:r w:rsidRPr="004836EA">
        <w:rPr>
          <w:rFonts w:ascii="Gill Sans MT" w:hAnsi="Gill Sans MT"/>
          <w:sz w:val="24"/>
          <w:szCs w:val="24"/>
        </w:rPr>
        <w:t>en</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Estudios</w:t>
      </w:r>
      <w:proofErr w:type="spellEnd"/>
      <w:r w:rsidRPr="004836EA">
        <w:rPr>
          <w:rFonts w:ascii="Gill Sans MT" w:hAnsi="Gill Sans MT"/>
          <w:sz w:val="24"/>
          <w:szCs w:val="24"/>
        </w:rPr>
        <w:t xml:space="preserve"> </w:t>
      </w:r>
      <w:r w:rsidRPr="004836EA">
        <w:rPr>
          <w:rFonts w:ascii="Gill Sans MT" w:hAnsi="Gill Sans MT"/>
          <w:sz w:val="24"/>
          <w:szCs w:val="24"/>
          <w:lang w:val="es-ES" w:eastAsia="es-ES" w:bidi="es-ES"/>
        </w:rPr>
        <w:t xml:space="preserve">Bíblicos </w:t>
      </w:r>
      <w:r w:rsidRPr="004836EA">
        <w:rPr>
          <w:rFonts w:ascii="Gill Sans MT" w:hAnsi="Gill Sans MT"/>
          <w:sz w:val="24"/>
          <w:szCs w:val="24"/>
        </w:rPr>
        <w:t xml:space="preserve">y </w:t>
      </w:r>
      <w:r w:rsidR="00CA6161" w:rsidRPr="004836EA">
        <w:rPr>
          <w:rFonts w:ascii="Gill Sans MT" w:hAnsi="Gill Sans MT"/>
          <w:sz w:val="24"/>
          <w:szCs w:val="24"/>
          <w:lang w:val="es-ES" w:eastAsia="es-ES" w:bidi="es-ES"/>
        </w:rPr>
        <w:t>Teológicos</w:t>
      </w:r>
      <w:r w:rsidRPr="004836EA">
        <w:rPr>
          <w:rFonts w:ascii="Gill Sans MT" w:hAnsi="Gill Sans MT"/>
          <w:sz w:val="24"/>
          <w:szCs w:val="24"/>
          <w:lang w:val="es-ES" w:eastAsia="es-ES" w:bidi="es-ES"/>
        </w:rPr>
        <w:t xml:space="preserve"> </w:t>
      </w:r>
      <w:r w:rsidRPr="004836EA">
        <w:rPr>
          <w:rFonts w:ascii="Gill Sans MT" w:hAnsi="Gill Sans MT"/>
          <w:sz w:val="24"/>
          <w:szCs w:val="24"/>
        </w:rPr>
        <w:t>(EBT)</w:t>
      </w:r>
      <w:bookmarkEnd w:id="6"/>
      <w:bookmarkEnd w:id="7"/>
    </w:p>
    <w:p w:rsidR="00574CFE" w:rsidRPr="004836EA" w:rsidRDefault="00877A6F">
      <w:pPr>
        <w:pStyle w:val="Ttulo30"/>
        <w:keepNext/>
        <w:keepLines/>
        <w:shd w:val="clear" w:color="auto" w:fill="auto"/>
        <w:spacing w:after="120"/>
        <w:rPr>
          <w:rFonts w:ascii="Gill Sans MT" w:hAnsi="Gill Sans MT"/>
          <w:sz w:val="24"/>
          <w:szCs w:val="24"/>
          <w:lang w:val="es-ES" w:eastAsia="es-ES" w:bidi="es-ES"/>
        </w:rPr>
      </w:pPr>
      <w:bookmarkStart w:id="8" w:name="bookmark8"/>
      <w:bookmarkStart w:id="9" w:name="bookmark9"/>
      <w:r w:rsidRPr="004836EA">
        <w:rPr>
          <w:rFonts w:ascii="Gill Sans MT" w:hAnsi="Gill Sans MT"/>
          <w:sz w:val="24"/>
          <w:szCs w:val="24"/>
          <w:lang w:val="es-ES" w:eastAsia="es-ES" w:bidi="es-ES"/>
        </w:rPr>
        <w:t>Descripción</w:t>
      </w:r>
      <w:bookmarkEnd w:id="8"/>
      <w:bookmarkEnd w:id="9"/>
    </w:p>
    <w:p w:rsidR="00042319" w:rsidRPr="004836EA" w:rsidRDefault="00042319">
      <w:pPr>
        <w:pStyle w:val="Ttulo30"/>
        <w:keepNext/>
        <w:keepLines/>
        <w:shd w:val="clear" w:color="auto" w:fill="auto"/>
        <w:spacing w:after="120"/>
        <w:rPr>
          <w:rFonts w:ascii="Gill Sans MT" w:hAnsi="Gill Sans MT"/>
          <w:sz w:val="24"/>
          <w:szCs w:val="24"/>
        </w:rPr>
      </w:pPr>
    </w:p>
    <w:p w:rsidR="00574CFE" w:rsidRPr="004836EA" w:rsidRDefault="00877A6F">
      <w:pPr>
        <w:pStyle w:val="Cuerpodeltexto0"/>
        <w:shd w:val="clear" w:color="auto" w:fill="auto"/>
        <w:spacing w:after="120"/>
        <w:jc w:val="both"/>
        <w:rPr>
          <w:rFonts w:ascii="Gill Sans MT" w:hAnsi="Gill Sans MT"/>
          <w:sz w:val="24"/>
          <w:szCs w:val="24"/>
        </w:rPr>
      </w:pPr>
      <w:r w:rsidRPr="004836EA">
        <w:rPr>
          <w:rFonts w:ascii="Gill Sans MT" w:hAnsi="Gill Sans MT"/>
          <w:sz w:val="24"/>
          <w:szCs w:val="24"/>
        </w:rPr>
        <w:t xml:space="preserve">El programa de la Maestría en Artes en Estudios </w:t>
      </w:r>
      <w:r w:rsidR="007A5241" w:rsidRPr="004836EA">
        <w:rPr>
          <w:rFonts w:ascii="Gill Sans MT" w:hAnsi="Gill Sans MT"/>
          <w:sz w:val="24"/>
          <w:szCs w:val="24"/>
        </w:rPr>
        <w:t>Bíblicos y Teológicos</w:t>
      </w:r>
      <w:r w:rsidRPr="004836EA">
        <w:rPr>
          <w:rFonts w:ascii="Gill Sans MT" w:hAnsi="Gill Sans MT"/>
          <w:sz w:val="24"/>
          <w:szCs w:val="24"/>
        </w:rPr>
        <w:t>, acreditado por la Universidad Lee, está diseñado para proveer a los participantes estudios de post-grado, desde una perspectiva educativa evangélico-pentecostal, con el propósito de especializar sus conocimientos y habilidades para el trabajo futuro, dentro de su interés vocacional. La naturaleza del programa es académico-investigativa. Las materias son ofrecidas por eruditos cristianos expertos en las áreas de conocimiento que conforman el programa, y se realizan en un ambiente de participación colegiada entre estudiantes y académicos.</w:t>
      </w:r>
    </w:p>
    <w:p w:rsidR="00574CFE" w:rsidRPr="004836EA" w:rsidRDefault="00877A6F">
      <w:pPr>
        <w:pStyle w:val="Cuerpodeltexto0"/>
        <w:shd w:val="clear" w:color="auto" w:fill="auto"/>
        <w:spacing w:after="1060"/>
        <w:jc w:val="both"/>
        <w:rPr>
          <w:rFonts w:ascii="Gill Sans MT" w:hAnsi="Gill Sans MT"/>
          <w:sz w:val="24"/>
          <w:szCs w:val="24"/>
        </w:rPr>
      </w:pPr>
      <w:r w:rsidRPr="004836EA">
        <w:rPr>
          <w:rFonts w:ascii="Gill Sans MT" w:hAnsi="Gill Sans MT"/>
          <w:sz w:val="24"/>
          <w:szCs w:val="24"/>
        </w:rPr>
        <w:t>El programa enfatiza el desarrollo de conocimientos y habilidades investigativas en el área bíblico-teológica, específicamente en el Nuevo Testamento. Además procura responder las demandas de la iglesia y sociedad latinoamericana formando líderes que respondan a través de un quehacer teológico pertinente, en sus respectivos contextos.</w:t>
      </w:r>
    </w:p>
    <w:p w:rsidR="00574CFE" w:rsidRPr="004836EA" w:rsidRDefault="00877A6F">
      <w:pPr>
        <w:pStyle w:val="Ttulo30"/>
        <w:keepNext/>
        <w:keepLines/>
        <w:shd w:val="clear" w:color="auto" w:fill="auto"/>
        <w:spacing w:after="0" w:line="314" w:lineRule="auto"/>
        <w:jc w:val="both"/>
        <w:rPr>
          <w:rFonts w:ascii="Gill Sans MT" w:hAnsi="Gill Sans MT"/>
          <w:sz w:val="24"/>
          <w:szCs w:val="24"/>
        </w:rPr>
      </w:pPr>
      <w:bookmarkStart w:id="10" w:name="bookmark10"/>
      <w:bookmarkStart w:id="11" w:name="bookmark11"/>
      <w:r w:rsidRPr="004836EA">
        <w:rPr>
          <w:rFonts w:ascii="Gill Sans MT" w:hAnsi="Gill Sans MT"/>
          <w:sz w:val="24"/>
          <w:szCs w:val="24"/>
          <w:lang w:val="es-ES" w:eastAsia="es-ES" w:bidi="es-ES"/>
        </w:rPr>
        <w:t>Justificación del Programa</w:t>
      </w:r>
      <w:bookmarkEnd w:id="10"/>
      <w:bookmarkEnd w:id="11"/>
    </w:p>
    <w:p w:rsidR="00574CFE" w:rsidRPr="004836EA" w:rsidRDefault="00877A6F">
      <w:pPr>
        <w:pStyle w:val="Cuerpodeltexto0"/>
        <w:shd w:val="clear" w:color="auto" w:fill="auto"/>
        <w:spacing w:after="120" w:line="314" w:lineRule="auto"/>
        <w:jc w:val="both"/>
        <w:rPr>
          <w:rFonts w:ascii="Gill Sans MT" w:hAnsi="Gill Sans MT"/>
          <w:sz w:val="24"/>
          <w:szCs w:val="24"/>
        </w:rPr>
      </w:pPr>
      <w:r w:rsidRPr="004836EA">
        <w:rPr>
          <w:rFonts w:ascii="Gill Sans MT" w:hAnsi="Gill Sans MT"/>
          <w:sz w:val="24"/>
          <w:szCs w:val="24"/>
        </w:rPr>
        <w:t>Este programa académico constituye una opción para los estudiantes que desean desarrollar conocimientos avanzados en el área bíblico-teológica o habilidades en el ministerio educativo de la iglesia, El programa se ha establecido con el afán de responder a necesidades apremiantes en el contexto socio-eclesial latinoamericano:</w:t>
      </w:r>
    </w:p>
    <w:p w:rsidR="00574CFE" w:rsidRPr="004836EA" w:rsidRDefault="00877A6F">
      <w:pPr>
        <w:pStyle w:val="Cuerpodeltexto0"/>
        <w:numPr>
          <w:ilvl w:val="0"/>
          <w:numId w:val="1"/>
        </w:numPr>
        <w:shd w:val="clear" w:color="auto" w:fill="auto"/>
        <w:tabs>
          <w:tab w:val="left" w:pos="759"/>
        </w:tabs>
        <w:spacing w:after="0" w:line="290" w:lineRule="auto"/>
        <w:ind w:left="740" w:hanging="360"/>
        <w:jc w:val="both"/>
        <w:rPr>
          <w:rFonts w:ascii="Gill Sans MT" w:hAnsi="Gill Sans MT"/>
          <w:sz w:val="24"/>
          <w:szCs w:val="24"/>
        </w:rPr>
      </w:pPr>
      <w:r w:rsidRPr="004836EA">
        <w:rPr>
          <w:rFonts w:ascii="Gill Sans MT" w:hAnsi="Gill Sans MT"/>
          <w:sz w:val="24"/>
          <w:szCs w:val="24"/>
        </w:rPr>
        <w:t>La sociedad latinoamericana tiene una demanda educativa cada vez más exigente. El marco legal en algunas naciones ha establecido la profesionalización y preparación continua de los líderes de iglesias. Las instituciones teológicas tienen la tarea de diseñar propuestas educativas, no sólo en los niveles básicos, sino en grados académicamente más</w:t>
      </w:r>
      <w:r w:rsidR="00447DCE" w:rsidRPr="004836EA">
        <w:rPr>
          <w:rFonts w:ascii="Gill Sans MT" w:hAnsi="Gill Sans MT"/>
          <w:sz w:val="24"/>
          <w:szCs w:val="24"/>
        </w:rPr>
        <w:t xml:space="preserve"> especializados. Por eso la Universidad</w:t>
      </w:r>
      <w:r w:rsidRPr="004836EA">
        <w:rPr>
          <w:rFonts w:ascii="Gill Sans MT" w:hAnsi="Gill Sans MT"/>
          <w:sz w:val="24"/>
          <w:szCs w:val="24"/>
        </w:rPr>
        <w:t xml:space="preserve"> ha asumido la responsabilidad de formar la Maestría de Ciencias en Estudios Bíblicos y Teológicos.</w:t>
      </w:r>
    </w:p>
    <w:p w:rsidR="00574CFE" w:rsidRPr="004836EA" w:rsidRDefault="00877A6F">
      <w:pPr>
        <w:pStyle w:val="Cuerpodeltexto0"/>
        <w:numPr>
          <w:ilvl w:val="0"/>
          <w:numId w:val="1"/>
        </w:numPr>
        <w:shd w:val="clear" w:color="auto" w:fill="auto"/>
        <w:tabs>
          <w:tab w:val="left" w:pos="759"/>
        </w:tabs>
        <w:spacing w:after="0" w:line="290" w:lineRule="auto"/>
        <w:ind w:left="740" w:hanging="360"/>
        <w:jc w:val="both"/>
        <w:rPr>
          <w:rFonts w:ascii="Gill Sans MT" w:hAnsi="Gill Sans MT"/>
          <w:sz w:val="24"/>
          <w:szCs w:val="24"/>
        </w:rPr>
      </w:pPr>
      <w:r w:rsidRPr="004836EA">
        <w:rPr>
          <w:rFonts w:ascii="Gill Sans MT" w:hAnsi="Gill Sans MT"/>
          <w:sz w:val="24"/>
          <w:szCs w:val="24"/>
        </w:rPr>
        <w:lastRenderedPageBreak/>
        <w:t xml:space="preserve">La teología latinoamericana necesita una mayor producción desde el ámbito evangélico pentecostal. El pentecostalismo es el movimiento cristiano con mayor crecimiento en América Latina, pero aún no ha desarrollado una </w:t>
      </w:r>
      <w:r w:rsidR="00447DCE" w:rsidRPr="004836EA">
        <w:rPr>
          <w:rFonts w:ascii="Gill Sans MT" w:hAnsi="Gill Sans MT"/>
          <w:sz w:val="24"/>
          <w:szCs w:val="24"/>
        </w:rPr>
        <w:t>teología reconocible. La Universidad</w:t>
      </w:r>
      <w:r w:rsidRPr="004836EA">
        <w:rPr>
          <w:rFonts w:ascii="Gill Sans MT" w:hAnsi="Gill Sans MT"/>
          <w:sz w:val="24"/>
          <w:szCs w:val="24"/>
        </w:rPr>
        <w:t>, como institución pentecostal pretende brindar herramientas académicas para el establecimiento de una teología pentecostal propia que aporte al desarrollo de la teología actual.</w:t>
      </w:r>
    </w:p>
    <w:p w:rsidR="00574CFE" w:rsidRPr="004836EA" w:rsidRDefault="00877A6F">
      <w:pPr>
        <w:pStyle w:val="Cuerpodeltexto0"/>
        <w:numPr>
          <w:ilvl w:val="0"/>
          <w:numId w:val="1"/>
        </w:numPr>
        <w:shd w:val="clear" w:color="auto" w:fill="auto"/>
        <w:tabs>
          <w:tab w:val="left" w:pos="759"/>
        </w:tabs>
        <w:spacing w:after="380" w:line="290" w:lineRule="auto"/>
        <w:ind w:left="740" w:hanging="360"/>
        <w:jc w:val="both"/>
        <w:rPr>
          <w:rFonts w:ascii="Gill Sans MT" w:hAnsi="Gill Sans MT"/>
          <w:sz w:val="24"/>
          <w:szCs w:val="24"/>
        </w:rPr>
      </w:pPr>
      <w:r w:rsidRPr="004836EA">
        <w:rPr>
          <w:rFonts w:ascii="Gill Sans MT" w:hAnsi="Gill Sans MT"/>
          <w:sz w:val="24"/>
          <w:szCs w:val="24"/>
        </w:rPr>
        <w:t>La misión de la iglesia generalmente ha sido entendida desde las lecturas tradicionales del texto bíblico y desde las doctrinas heredadas. Sin embargo, es necesario conocer los campos donde se cumple nuestra misión, para que la relectura de la Biblia y el desarrollo de la teología actualicen nuest</w:t>
      </w:r>
      <w:r w:rsidR="00447DCE" w:rsidRPr="004836EA">
        <w:rPr>
          <w:rFonts w:ascii="Gill Sans MT" w:hAnsi="Gill Sans MT"/>
          <w:sz w:val="24"/>
          <w:szCs w:val="24"/>
        </w:rPr>
        <w:t>ra práctica misional. La Universidad</w:t>
      </w:r>
      <w:r w:rsidRPr="004836EA">
        <w:rPr>
          <w:rFonts w:ascii="Gill Sans MT" w:hAnsi="Gill Sans MT"/>
          <w:sz w:val="24"/>
          <w:szCs w:val="24"/>
        </w:rPr>
        <w:t xml:space="preserve"> cumple esta tarea a través de su programa de Maestría de Ciencias en Estudios Bíblicos y Teológicos.</w:t>
      </w:r>
    </w:p>
    <w:p w:rsidR="00574CFE" w:rsidRPr="004836EA" w:rsidRDefault="00877A6F" w:rsidP="00EB1A15">
      <w:pPr>
        <w:pStyle w:val="Cuerpodeltexto0"/>
        <w:numPr>
          <w:ilvl w:val="0"/>
          <w:numId w:val="1"/>
        </w:numPr>
        <w:shd w:val="clear" w:color="auto" w:fill="auto"/>
        <w:tabs>
          <w:tab w:val="left" w:pos="753"/>
        </w:tabs>
        <w:spacing w:after="440" w:line="290" w:lineRule="auto"/>
        <w:ind w:left="740" w:hanging="360"/>
        <w:jc w:val="both"/>
        <w:rPr>
          <w:rFonts w:ascii="Gill Sans MT" w:hAnsi="Gill Sans MT"/>
          <w:sz w:val="24"/>
          <w:szCs w:val="24"/>
        </w:rPr>
      </w:pP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investigación </w:t>
      </w:r>
      <w:proofErr w:type="spellStart"/>
      <w:r w:rsidRPr="004836EA">
        <w:rPr>
          <w:rFonts w:ascii="Gill Sans MT" w:hAnsi="Gill Sans MT"/>
          <w:sz w:val="24"/>
          <w:szCs w:val="24"/>
          <w:lang w:val="en-US" w:eastAsia="en-US" w:bidi="en-US"/>
        </w:rPr>
        <w: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w:t>
      </w:r>
      <w:r w:rsidR="0024656E" w:rsidRPr="004836EA">
        <w:rPr>
          <w:rFonts w:ascii="Gill Sans MT" w:hAnsi="Gill Sans MT"/>
          <w:sz w:val="24"/>
          <w:szCs w:val="24"/>
          <w:lang w:val="en-US" w:eastAsia="en-US" w:bidi="en-US"/>
        </w:rPr>
        <w:t>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área </w:t>
      </w:r>
      <w:r w:rsidRPr="004836EA">
        <w:rPr>
          <w:rFonts w:ascii="Gill Sans MT" w:hAnsi="Gill Sans MT"/>
          <w:sz w:val="24"/>
          <w:szCs w:val="24"/>
          <w:lang w:val="en-US" w:eastAsia="en-US" w:bidi="en-US"/>
        </w:rPr>
        <w:t xml:space="preserve">fundamental para 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conocimiento</w:t>
      </w:r>
      <w:proofErr w:type="spellEnd"/>
      <w:r w:rsidRPr="004836EA">
        <w:rPr>
          <w:rFonts w:ascii="Gill Sans MT" w:hAnsi="Gill Sans MT"/>
          <w:sz w:val="24"/>
          <w:szCs w:val="24"/>
          <w:lang w:val="en-US" w:eastAsia="en-US" w:bidi="en-US"/>
        </w:rPr>
        <w:t xml:space="preserve"> y de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aplicación. </w:t>
      </w: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Maestría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Ciencias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Teológicos </w:t>
      </w:r>
      <w:proofErr w:type="spellStart"/>
      <w:r w:rsidRPr="004836EA">
        <w:rPr>
          <w:rFonts w:ascii="Gill Sans MT" w:hAnsi="Gill Sans MT"/>
          <w:sz w:val="24"/>
          <w:szCs w:val="24"/>
          <w:lang w:val="en-US" w:eastAsia="en-US" w:bidi="en-US"/>
        </w:rPr>
        <w:t>tiene</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como</w:t>
      </w:r>
      <w:proofErr w:type="spellEnd"/>
      <w:proofErr w:type="gram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propósito </w:t>
      </w:r>
      <w:proofErr w:type="spellStart"/>
      <w:r w:rsidRPr="004836EA">
        <w:rPr>
          <w:rFonts w:ascii="Gill Sans MT" w:hAnsi="Gill Sans MT"/>
          <w:sz w:val="24"/>
          <w:szCs w:val="24"/>
          <w:lang w:val="en-US" w:eastAsia="en-US" w:bidi="en-US"/>
        </w:rPr>
        <w:t>desarrollar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habilidades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investigativas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para que el </w:t>
      </w:r>
      <w:proofErr w:type="spellStart"/>
      <w:r w:rsidRPr="004836EA">
        <w:rPr>
          <w:rFonts w:ascii="Gill Sans MT" w:hAnsi="Gill Sans MT"/>
          <w:sz w:val="24"/>
          <w:szCs w:val="24"/>
          <w:lang w:val="en-US" w:eastAsia="en-US" w:bidi="en-US"/>
        </w:rPr>
        <w:t>cumplimiento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labor </w:t>
      </w:r>
      <w:proofErr w:type="spellStart"/>
      <w:r w:rsidRPr="004836EA">
        <w:rPr>
          <w:rFonts w:ascii="Gill Sans MT" w:hAnsi="Gill Sans MT"/>
          <w:sz w:val="24"/>
          <w:szCs w:val="24"/>
          <w:lang w:val="en-US" w:eastAsia="en-US" w:bidi="en-US"/>
        </w:rPr>
        <w:t>profesional</w:t>
      </w:r>
      <w:proofErr w:type="spellEnd"/>
      <w:r w:rsidRPr="004836EA">
        <w:rPr>
          <w:rFonts w:ascii="Gill Sans MT" w:hAnsi="Gill Sans MT"/>
          <w:sz w:val="24"/>
          <w:szCs w:val="24"/>
          <w:lang w:val="en-US" w:eastAsia="en-US" w:bidi="en-US"/>
        </w:rPr>
        <w:t xml:space="preserve"> se </w:t>
      </w:r>
      <w:proofErr w:type="spellStart"/>
      <w:r w:rsidRPr="004836EA">
        <w:rPr>
          <w:rFonts w:ascii="Gill Sans MT" w:hAnsi="Gill Sans MT"/>
          <w:sz w:val="24"/>
          <w:szCs w:val="24"/>
          <w:lang w:val="en-US" w:eastAsia="en-US" w:bidi="en-US"/>
        </w:rPr>
        <w:t>enriquezca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perennemente</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after="60" w:line="336" w:lineRule="auto"/>
        <w:rPr>
          <w:rFonts w:ascii="Gill Sans MT" w:hAnsi="Gill Sans MT"/>
          <w:sz w:val="24"/>
          <w:szCs w:val="24"/>
        </w:rPr>
      </w:pPr>
      <w:bookmarkStart w:id="12" w:name="bookmark12"/>
      <w:bookmarkStart w:id="13" w:name="bookmark13"/>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w:t>
      </w:r>
      <w:proofErr w:type="gramStart"/>
      <w:r w:rsidRPr="004836EA">
        <w:rPr>
          <w:rFonts w:ascii="Gill Sans MT" w:hAnsi="Gill Sans MT"/>
          <w:sz w:val="24"/>
          <w:szCs w:val="24"/>
        </w:rPr>
        <w:t>del</w:t>
      </w:r>
      <w:proofErr w:type="gramEnd"/>
      <w:r w:rsidRPr="004836EA">
        <w:rPr>
          <w:rFonts w:ascii="Gill Sans MT" w:hAnsi="Gill Sans MT"/>
          <w:sz w:val="24"/>
          <w:szCs w:val="24"/>
        </w:rPr>
        <w:t xml:space="preserve"> </w:t>
      </w:r>
      <w:proofErr w:type="spellStart"/>
      <w:r w:rsidRPr="004836EA">
        <w:rPr>
          <w:rFonts w:ascii="Gill Sans MT" w:hAnsi="Gill Sans MT"/>
          <w:sz w:val="24"/>
          <w:szCs w:val="24"/>
        </w:rPr>
        <w:t>Programa</w:t>
      </w:r>
      <w:bookmarkEnd w:id="12"/>
      <w:bookmarkEnd w:id="13"/>
      <w:proofErr w:type="spellEnd"/>
    </w:p>
    <w:p w:rsidR="00574CFE" w:rsidRPr="004836EA" w:rsidRDefault="003B1ECE">
      <w:pPr>
        <w:pStyle w:val="Cuerpodeltexto0"/>
        <w:shd w:val="clear" w:color="auto" w:fill="auto"/>
        <w:spacing w:after="0" w:line="336" w:lineRule="auto"/>
        <w:rPr>
          <w:rFonts w:ascii="Gill Sans MT" w:hAnsi="Gill Sans MT"/>
          <w:sz w:val="24"/>
          <w:szCs w:val="24"/>
        </w:rPr>
      </w:pPr>
      <w:r w:rsidRPr="004836EA">
        <w:rPr>
          <w:rFonts w:ascii="Gill Sans MT" w:hAnsi="Gill Sans MT"/>
          <w:sz w:val="24"/>
          <w:szCs w:val="24"/>
        </w:rPr>
        <w:t>La Universidad</w:t>
      </w:r>
      <w:r w:rsidR="00877A6F" w:rsidRPr="004836EA">
        <w:rPr>
          <w:rFonts w:ascii="Gill Sans MT" w:hAnsi="Gill Sans MT"/>
          <w:sz w:val="24"/>
          <w:szCs w:val="24"/>
        </w:rPr>
        <w:t xml:space="preserve"> ofrece la Maestría en Estudios Bíblicos y Teológicos con varias metas:</w:t>
      </w:r>
    </w:p>
    <w:p w:rsidR="00574CFE" w:rsidRPr="004836EA" w:rsidRDefault="00877A6F">
      <w:pPr>
        <w:pStyle w:val="Cuerpodeltexto0"/>
        <w:numPr>
          <w:ilvl w:val="0"/>
          <w:numId w:val="2"/>
        </w:numPr>
        <w:shd w:val="clear" w:color="auto" w:fill="auto"/>
        <w:tabs>
          <w:tab w:val="left" w:pos="753"/>
        </w:tabs>
        <w:spacing w:after="0" w:line="336" w:lineRule="auto"/>
        <w:ind w:left="740" w:hanging="360"/>
        <w:jc w:val="both"/>
        <w:rPr>
          <w:rFonts w:ascii="Gill Sans MT" w:hAnsi="Gill Sans MT"/>
          <w:sz w:val="24"/>
          <w:szCs w:val="24"/>
        </w:rPr>
      </w:pPr>
      <w:r w:rsidRPr="004836EA">
        <w:rPr>
          <w:rFonts w:ascii="Gill Sans MT" w:hAnsi="Gill Sans MT"/>
          <w:sz w:val="24"/>
          <w:szCs w:val="24"/>
        </w:rPr>
        <w:t>Fomentar el continuo desarrollo de investigación especializada en el ámbito de los estudios bíblicos y teológicos.</w:t>
      </w:r>
    </w:p>
    <w:p w:rsidR="00574CFE" w:rsidRPr="004836EA" w:rsidRDefault="00877A6F">
      <w:pPr>
        <w:pStyle w:val="Cuerpodeltexto0"/>
        <w:numPr>
          <w:ilvl w:val="0"/>
          <w:numId w:val="2"/>
        </w:numPr>
        <w:shd w:val="clear" w:color="auto" w:fill="auto"/>
        <w:tabs>
          <w:tab w:val="left" w:pos="753"/>
        </w:tabs>
        <w:spacing w:after="0" w:line="336" w:lineRule="auto"/>
        <w:ind w:left="740" w:hanging="360"/>
        <w:jc w:val="both"/>
        <w:rPr>
          <w:rFonts w:ascii="Gill Sans MT" w:hAnsi="Gill Sans MT"/>
          <w:sz w:val="24"/>
          <w:szCs w:val="24"/>
        </w:rPr>
      </w:pPr>
      <w:r w:rsidRPr="004836EA">
        <w:rPr>
          <w:rFonts w:ascii="Gill Sans MT" w:hAnsi="Gill Sans MT"/>
          <w:sz w:val="24"/>
          <w:szCs w:val="24"/>
        </w:rPr>
        <w:t>Contribuir al acervo de conocimientos de teorías y corrientes de pensamiento, también de literatura bíblica y teológica actualizada, para su posterior aplicación.</w:t>
      </w:r>
    </w:p>
    <w:p w:rsidR="00574CFE" w:rsidRPr="004836EA" w:rsidRDefault="00877A6F">
      <w:pPr>
        <w:pStyle w:val="Cuerpodeltexto0"/>
        <w:numPr>
          <w:ilvl w:val="0"/>
          <w:numId w:val="2"/>
        </w:numPr>
        <w:shd w:val="clear" w:color="auto" w:fill="auto"/>
        <w:tabs>
          <w:tab w:val="left" w:pos="753"/>
        </w:tabs>
        <w:spacing w:after="0" w:line="336" w:lineRule="auto"/>
        <w:ind w:left="740" w:hanging="360"/>
        <w:jc w:val="both"/>
        <w:rPr>
          <w:rFonts w:ascii="Gill Sans MT" w:hAnsi="Gill Sans MT"/>
          <w:sz w:val="24"/>
          <w:szCs w:val="24"/>
        </w:rPr>
      </w:pPr>
      <w:r w:rsidRPr="004836EA">
        <w:rPr>
          <w:rFonts w:ascii="Gill Sans MT" w:hAnsi="Gill Sans MT"/>
          <w:sz w:val="24"/>
          <w:szCs w:val="24"/>
        </w:rPr>
        <w:t>Asistir al estudiante en el desarrollo de una posición hermenéutica, a partir del trabajo exegético del texto del Nuevo Testamento.</w:t>
      </w:r>
    </w:p>
    <w:p w:rsidR="00574CFE" w:rsidRPr="004836EA" w:rsidRDefault="00877A6F">
      <w:pPr>
        <w:pStyle w:val="Cuerpodeltexto0"/>
        <w:numPr>
          <w:ilvl w:val="0"/>
          <w:numId w:val="2"/>
        </w:numPr>
        <w:shd w:val="clear" w:color="auto" w:fill="auto"/>
        <w:tabs>
          <w:tab w:val="left" w:pos="753"/>
        </w:tabs>
        <w:spacing w:after="0" w:line="336" w:lineRule="auto"/>
        <w:ind w:left="740" w:hanging="360"/>
        <w:jc w:val="both"/>
        <w:rPr>
          <w:rFonts w:ascii="Gill Sans MT" w:hAnsi="Gill Sans MT"/>
          <w:sz w:val="24"/>
          <w:szCs w:val="24"/>
        </w:rPr>
      </w:pPr>
      <w:r w:rsidRPr="004836EA">
        <w:rPr>
          <w:rFonts w:ascii="Gill Sans MT" w:hAnsi="Gill Sans MT"/>
          <w:sz w:val="24"/>
          <w:szCs w:val="24"/>
        </w:rPr>
        <w:t>Desarrollar una comprensión de los fundamentos filosóficos-teológicos del Nuevo Testamento, para el quehacer teológico pertinente y contextualizado.</w:t>
      </w:r>
    </w:p>
    <w:p w:rsidR="00574CFE" w:rsidRPr="004836EA" w:rsidRDefault="00877A6F">
      <w:pPr>
        <w:pStyle w:val="Cuerpodeltexto0"/>
        <w:numPr>
          <w:ilvl w:val="0"/>
          <w:numId w:val="2"/>
        </w:numPr>
        <w:shd w:val="clear" w:color="auto" w:fill="auto"/>
        <w:tabs>
          <w:tab w:val="left" w:pos="753"/>
        </w:tabs>
        <w:spacing w:after="0" w:line="336" w:lineRule="auto"/>
        <w:ind w:left="740" w:hanging="360"/>
        <w:jc w:val="both"/>
        <w:rPr>
          <w:rFonts w:ascii="Gill Sans MT" w:hAnsi="Gill Sans MT"/>
          <w:sz w:val="24"/>
          <w:szCs w:val="24"/>
        </w:rPr>
      </w:pPr>
      <w:r w:rsidRPr="004836EA">
        <w:rPr>
          <w:rFonts w:ascii="Gill Sans MT" w:hAnsi="Gill Sans MT"/>
          <w:sz w:val="24"/>
          <w:szCs w:val="24"/>
        </w:rPr>
        <w:t>Preparar al estudiante para la experiencia de enseñanza, ya sea en el ministerio educativo de la iglesia o en el contexto de la academia en general.</w:t>
      </w:r>
    </w:p>
    <w:p w:rsidR="00574CFE" w:rsidRPr="004836EA" w:rsidRDefault="00877A6F">
      <w:pPr>
        <w:pStyle w:val="Cuerpodeltexto0"/>
        <w:numPr>
          <w:ilvl w:val="0"/>
          <w:numId w:val="2"/>
        </w:numPr>
        <w:shd w:val="clear" w:color="auto" w:fill="auto"/>
        <w:tabs>
          <w:tab w:val="left" w:pos="753"/>
        </w:tabs>
        <w:spacing w:after="140" w:line="336" w:lineRule="auto"/>
        <w:ind w:left="740" w:hanging="360"/>
        <w:jc w:val="both"/>
        <w:rPr>
          <w:rFonts w:ascii="Gill Sans MT" w:hAnsi="Gill Sans MT"/>
          <w:sz w:val="24"/>
          <w:szCs w:val="24"/>
        </w:rPr>
      </w:pPr>
      <w:r w:rsidRPr="004836EA">
        <w:rPr>
          <w:rFonts w:ascii="Gill Sans MT" w:hAnsi="Gill Sans MT"/>
          <w:sz w:val="24"/>
          <w:szCs w:val="24"/>
        </w:rPr>
        <w:t>Preparar al estudiante para participar en estudios más avanzados, incluyendo estudios de doctorado.</w:t>
      </w:r>
    </w:p>
    <w:p w:rsidR="00574CFE" w:rsidRPr="004836EA" w:rsidRDefault="00877A6F">
      <w:pPr>
        <w:pStyle w:val="Cuerpodeltexto0"/>
        <w:shd w:val="clear" w:color="auto" w:fill="auto"/>
        <w:spacing w:after="60" w:line="336" w:lineRule="auto"/>
        <w:jc w:val="both"/>
        <w:rPr>
          <w:rFonts w:ascii="Gill Sans MT" w:hAnsi="Gill Sans MT"/>
          <w:sz w:val="24"/>
          <w:szCs w:val="24"/>
        </w:rPr>
      </w:pPr>
      <w:r w:rsidRPr="004836EA">
        <w:rPr>
          <w:rFonts w:ascii="Gill Sans MT" w:hAnsi="Gill Sans MT"/>
          <w:b/>
          <w:bCs/>
          <w:sz w:val="24"/>
          <w:szCs w:val="24"/>
        </w:rPr>
        <w:t>Cursos</w:t>
      </w:r>
    </w:p>
    <w:p w:rsidR="00574CFE" w:rsidRPr="004836EA" w:rsidRDefault="00877A6F">
      <w:pPr>
        <w:pStyle w:val="Cuerpodeltexto0"/>
        <w:shd w:val="clear" w:color="auto" w:fill="auto"/>
        <w:spacing w:after="60" w:line="336" w:lineRule="auto"/>
        <w:jc w:val="both"/>
        <w:rPr>
          <w:rFonts w:ascii="Gill Sans MT" w:hAnsi="Gill Sans MT"/>
          <w:sz w:val="24"/>
          <w:szCs w:val="24"/>
        </w:rPr>
      </w:pPr>
      <w:r w:rsidRPr="004836EA">
        <w:rPr>
          <w:rFonts w:ascii="Gill Sans MT" w:hAnsi="Gill Sans MT"/>
          <w:sz w:val="24"/>
          <w:szCs w:val="24"/>
        </w:rPr>
        <w:t>Se requiere un mínimo de 36 horas semestrales para completar la Maestría en Artes</w:t>
      </w:r>
      <w:r w:rsidR="007C39B3">
        <w:rPr>
          <w:rFonts w:ascii="Gill Sans MT" w:hAnsi="Gill Sans MT"/>
          <w:sz w:val="24"/>
          <w:szCs w:val="24"/>
        </w:rPr>
        <w:t xml:space="preserve"> en Estudios Bíblicos y Teológicos</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BIBL 550 - Hermenéutica Bíblica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BIBL 594 - Exégesis del Textos Seleccionados de Lucas y Hechos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lastRenderedPageBreak/>
        <w:t>GREK 511 - Griego Avanzado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MMST 500 - Investigación Científica y Argumentación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THEO 534 - Desarrollo de la Cristología durante los Primeros 4 Siglos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THEO 536 - Eclesiología en América Latina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THEO 573 - Teología de la Liberación y Teología Pentecostal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THEO 582 - Antropología Teológica (3h)</w:t>
      </w:r>
    </w:p>
    <w:p w:rsidR="00574CFE" w:rsidRPr="004836EA" w:rsidRDefault="00877A6F">
      <w:pPr>
        <w:pStyle w:val="Cuerpodeltexto0"/>
        <w:numPr>
          <w:ilvl w:val="0"/>
          <w:numId w:val="3"/>
        </w:numPr>
        <w:shd w:val="clear" w:color="auto" w:fill="auto"/>
        <w:tabs>
          <w:tab w:val="left" w:pos="753"/>
        </w:tabs>
        <w:spacing w:after="0" w:line="336" w:lineRule="auto"/>
        <w:ind w:firstLine="380"/>
        <w:rPr>
          <w:rFonts w:ascii="Gill Sans MT" w:hAnsi="Gill Sans MT"/>
          <w:sz w:val="24"/>
          <w:szCs w:val="24"/>
        </w:rPr>
      </w:pPr>
      <w:r w:rsidRPr="004836EA">
        <w:rPr>
          <w:rFonts w:ascii="Gill Sans MT" w:hAnsi="Gill Sans MT"/>
          <w:sz w:val="24"/>
          <w:szCs w:val="24"/>
        </w:rPr>
        <w:t>THEO 594 - Teología Avanzada de Lucas o Pablo (3h)</w:t>
      </w:r>
    </w:p>
    <w:p w:rsidR="00574CFE" w:rsidRPr="004836EA" w:rsidRDefault="00877A6F">
      <w:pPr>
        <w:pStyle w:val="Cuerpodeltexto0"/>
        <w:numPr>
          <w:ilvl w:val="0"/>
          <w:numId w:val="3"/>
        </w:numPr>
        <w:shd w:val="clear" w:color="auto" w:fill="auto"/>
        <w:tabs>
          <w:tab w:val="left" w:pos="873"/>
        </w:tabs>
        <w:spacing w:after="0" w:line="336" w:lineRule="auto"/>
        <w:ind w:firstLine="380"/>
        <w:rPr>
          <w:rFonts w:ascii="Gill Sans MT" w:hAnsi="Gill Sans MT"/>
          <w:sz w:val="24"/>
          <w:szCs w:val="24"/>
        </w:rPr>
      </w:pPr>
      <w:r w:rsidRPr="004836EA">
        <w:rPr>
          <w:rFonts w:ascii="Gill Sans MT" w:hAnsi="Gill Sans MT"/>
          <w:sz w:val="24"/>
          <w:szCs w:val="24"/>
        </w:rPr>
        <w:t>THEO 595 - Inglés Teológico (3h)</w:t>
      </w:r>
    </w:p>
    <w:p w:rsidR="00574CFE" w:rsidRPr="004836EA" w:rsidRDefault="00877A6F">
      <w:pPr>
        <w:pStyle w:val="Cuerpodeltexto0"/>
        <w:numPr>
          <w:ilvl w:val="0"/>
          <w:numId w:val="3"/>
        </w:numPr>
        <w:shd w:val="clear" w:color="auto" w:fill="auto"/>
        <w:tabs>
          <w:tab w:val="left" w:pos="873"/>
        </w:tabs>
        <w:spacing w:after="600" w:line="336" w:lineRule="auto"/>
        <w:ind w:firstLine="380"/>
        <w:rPr>
          <w:rFonts w:ascii="Gill Sans MT" w:hAnsi="Gill Sans MT"/>
          <w:sz w:val="24"/>
          <w:szCs w:val="24"/>
        </w:rPr>
      </w:pPr>
      <w:r w:rsidRPr="004836EA">
        <w:rPr>
          <w:rFonts w:ascii="Gill Sans MT" w:hAnsi="Gill Sans MT"/>
          <w:sz w:val="24"/>
          <w:szCs w:val="24"/>
        </w:rPr>
        <w:t>THEO 598 - Tesis (6h)</w:t>
      </w:r>
    </w:p>
    <w:p w:rsidR="00574CFE" w:rsidRPr="004836EA" w:rsidRDefault="008D69B7">
      <w:pPr>
        <w:pStyle w:val="Cuerpodeltexto0"/>
        <w:shd w:val="clear" w:color="auto" w:fill="auto"/>
        <w:spacing w:after="60" w:line="336" w:lineRule="auto"/>
        <w:rPr>
          <w:rFonts w:ascii="Gill Sans MT" w:hAnsi="Gill Sans MT"/>
          <w:sz w:val="24"/>
          <w:szCs w:val="24"/>
        </w:rPr>
      </w:pPr>
      <w:r>
        <w:rPr>
          <w:rFonts w:ascii="Gill Sans MT" w:hAnsi="Gill Sans MT"/>
          <w:b/>
          <w:bCs/>
          <w:sz w:val="24"/>
          <w:szCs w:val="24"/>
        </w:rPr>
        <w:t>Descripción de l</w:t>
      </w:r>
      <w:r w:rsidR="00877A6F" w:rsidRPr="004836EA">
        <w:rPr>
          <w:rFonts w:ascii="Gill Sans MT" w:hAnsi="Gill Sans MT"/>
          <w:b/>
          <w:bCs/>
          <w:sz w:val="24"/>
          <w:szCs w:val="24"/>
        </w:rPr>
        <w:t>os Cursos</w:t>
      </w:r>
    </w:p>
    <w:p w:rsidR="00574CFE" w:rsidRPr="004836EA" w:rsidRDefault="00877A6F">
      <w:pPr>
        <w:pStyle w:val="Cuerpodeltexto0"/>
        <w:shd w:val="clear" w:color="auto" w:fill="auto"/>
        <w:spacing w:after="60" w:line="336" w:lineRule="auto"/>
        <w:rPr>
          <w:rFonts w:ascii="Gill Sans MT" w:hAnsi="Gill Sans MT"/>
          <w:sz w:val="24"/>
          <w:szCs w:val="24"/>
        </w:rPr>
      </w:pPr>
      <w:r w:rsidRPr="004836EA">
        <w:rPr>
          <w:rFonts w:ascii="Gill Sans MT" w:hAnsi="Gill Sans MT"/>
          <w:b/>
          <w:bCs/>
          <w:sz w:val="24"/>
          <w:szCs w:val="24"/>
        </w:rPr>
        <w:t>BIBL 550 - Hermenéutica Bíblica (3 horas de crédito)</w:t>
      </w:r>
    </w:p>
    <w:p w:rsidR="00574CFE" w:rsidRPr="004836EA" w:rsidRDefault="00877A6F">
      <w:pPr>
        <w:pStyle w:val="Cuerpodeltexto0"/>
        <w:shd w:val="clear" w:color="auto" w:fill="auto"/>
        <w:spacing w:after="80"/>
        <w:jc w:val="both"/>
        <w:rPr>
          <w:rFonts w:ascii="Gill Sans MT" w:hAnsi="Gill Sans MT"/>
          <w:sz w:val="24"/>
          <w:szCs w:val="24"/>
        </w:rPr>
      </w:pPr>
      <w:r w:rsidRPr="004836EA">
        <w:rPr>
          <w:rFonts w:ascii="Gill Sans MT" w:hAnsi="Gill Sans MT"/>
          <w:sz w:val="24"/>
          <w:szCs w:val="24"/>
        </w:rPr>
        <w:t xml:space="preserve">Para explorar el campo de la Hermenéutica Bíblica, este curso ofrece un estudio comparativo de tres importantes enfoques hermenéuticos del contexto teológico latinoamericano: (1) la llamada hermenéutica latinoamericana (de la liberación), (2) la hermenéutica pentecostal y (3) un tercer enfoque hermenéutico que será determinado </w:t>
      </w:r>
      <w:proofErr w:type="spellStart"/>
      <w:r w:rsidRPr="004836EA">
        <w:rPr>
          <w:rFonts w:ascii="Gill Sans MT" w:hAnsi="Gill Sans MT"/>
          <w:sz w:val="24"/>
          <w:szCs w:val="24"/>
          <w:lang w:val="en-US" w:eastAsia="en-US" w:bidi="en-US"/>
        </w:rPr>
        <w:t>por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profesor</w:t>
      </w:r>
      <w:proofErr w:type="spellEnd"/>
      <w:r w:rsidRPr="004836EA">
        <w:rPr>
          <w:rFonts w:ascii="Gill Sans MT" w:hAnsi="Gill Sans MT"/>
          <w:sz w:val="24"/>
          <w:szCs w:val="24"/>
          <w:lang w:val="en-US" w:eastAsia="en-US" w:bidi="en-US"/>
        </w:rPr>
        <w:t xml:space="preserve"> del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objetivo</w:t>
      </w:r>
      <w:proofErr w:type="spellEnd"/>
      <w:r w:rsidRPr="004836EA">
        <w:rPr>
          <w:rFonts w:ascii="Gill Sans MT" w:hAnsi="Gill Sans MT"/>
          <w:sz w:val="24"/>
          <w:szCs w:val="24"/>
          <w:lang w:val="en-US" w:eastAsia="en-US" w:bidi="en-US"/>
        </w:rPr>
        <w:t xml:space="preserve"> principal del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ofrecer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hermenéuticos </w:t>
      </w:r>
      <w:r w:rsidRPr="004836EA">
        <w:rPr>
          <w:rFonts w:ascii="Gill Sans MT" w:hAnsi="Gill Sans MT"/>
          <w:sz w:val="24"/>
          <w:szCs w:val="24"/>
          <w:lang w:val="en-US" w:eastAsia="en-US" w:bidi="en-US"/>
        </w:rPr>
        <w:t xml:space="preserve">con el fin de </w:t>
      </w:r>
      <w:proofErr w:type="spellStart"/>
      <w:r w:rsidRPr="004836EA">
        <w:rPr>
          <w:rFonts w:ascii="Gill Sans MT" w:hAnsi="Gill Sans MT"/>
          <w:sz w:val="24"/>
          <w:szCs w:val="24"/>
          <w:lang w:val="en-US" w:eastAsia="en-US" w:bidi="en-US"/>
        </w:rPr>
        <w:t>dotar</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para la </w:t>
      </w:r>
      <w:r w:rsidRPr="004836EA">
        <w:rPr>
          <w:rFonts w:ascii="Gill Sans MT" w:hAnsi="Gill Sans MT"/>
          <w:sz w:val="24"/>
          <w:szCs w:val="24"/>
        </w:rPr>
        <w:t xml:space="preserve">interpretación </w:t>
      </w:r>
      <w:r w:rsidRPr="004836EA">
        <w:rPr>
          <w:rFonts w:ascii="Gill Sans MT" w:hAnsi="Gill Sans MT"/>
          <w:sz w:val="24"/>
          <w:szCs w:val="24"/>
          <w:lang w:val="en-US" w:eastAsia="en-US" w:bidi="en-US"/>
        </w:rPr>
        <w:t xml:space="preserve">de la </w:t>
      </w:r>
      <w:proofErr w:type="spellStart"/>
      <w:r w:rsidRPr="004836EA">
        <w:rPr>
          <w:rFonts w:ascii="Gill Sans MT" w:hAnsi="Gill Sans MT"/>
          <w:sz w:val="24"/>
          <w:szCs w:val="24"/>
          <w:lang w:val="en-US" w:eastAsia="en-US" w:bidi="en-US"/>
        </w:rPr>
        <w:t>Biblia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 xml:space="preserve">Latina y para la </w:t>
      </w:r>
      <w:r w:rsidRPr="004836EA">
        <w:rPr>
          <w:rFonts w:ascii="Gill Sans MT" w:hAnsi="Gill Sans MT"/>
          <w:sz w:val="24"/>
          <w:szCs w:val="24"/>
        </w:rPr>
        <w:t xml:space="preserve">participación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debate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hermenéutica bíblica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Latina.</w:t>
      </w:r>
    </w:p>
    <w:p w:rsidR="00574CFE" w:rsidRPr="004836EA" w:rsidRDefault="00877A6F">
      <w:pPr>
        <w:pStyle w:val="Ttulo30"/>
        <w:keepNext/>
        <w:keepLines/>
        <w:shd w:val="clear" w:color="auto" w:fill="auto"/>
        <w:jc w:val="both"/>
        <w:rPr>
          <w:rFonts w:ascii="Gill Sans MT" w:hAnsi="Gill Sans MT"/>
          <w:sz w:val="24"/>
          <w:szCs w:val="24"/>
        </w:rPr>
      </w:pPr>
      <w:bookmarkStart w:id="14" w:name="bookmark14"/>
      <w:bookmarkStart w:id="15" w:name="bookmark15"/>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de </w:t>
      </w:r>
      <w:proofErr w:type="spellStart"/>
      <w:r w:rsidRPr="004836EA">
        <w:rPr>
          <w:rFonts w:ascii="Gill Sans MT" w:hAnsi="Gill Sans MT"/>
          <w:sz w:val="24"/>
          <w:szCs w:val="24"/>
        </w:rPr>
        <w:t>aprendizaje</w:t>
      </w:r>
      <w:proofErr w:type="spellEnd"/>
      <w:r w:rsidRPr="004836EA">
        <w:rPr>
          <w:rFonts w:ascii="Gill Sans MT" w:hAnsi="Gill Sans MT"/>
          <w:sz w:val="24"/>
          <w:szCs w:val="24"/>
        </w:rPr>
        <w:t>:</w:t>
      </w:r>
      <w:bookmarkEnd w:id="14"/>
      <w:bookmarkEnd w:id="15"/>
    </w:p>
    <w:p w:rsidR="00574CFE" w:rsidRPr="004836EA" w:rsidRDefault="00877A6F">
      <w:pPr>
        <w:pStyle w:val="Cuerpodeltexto0"/>
        <w:numPr>
          <w:ilvl w:val="0"/>
          <w:numId w:val="4"/>
        </w:numPr>
        <w:shd w:val="clear" w:color="auto" w:fill="auto"/>
        <w:tabs>
          <w:tab w:val="left" w:pos="738"/>
        </w:tabs>
        <w:spacing w:after="80"/>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Identificar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principales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características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hermenéuticos.</w:t>
      </w:r>
    </w:p>
    <w:p w:rsidR="00574CFE" w:rsidRPr="004836EA" w:rsidRDefault="00877A6F">
      <w:pPr>
        <w:pStyle w:val="Cuerpodeltexto0"/>
        <w:numPr>
          <w:ilvl w:val="0"/>
          <w:numId w:val="4"/>
        </w:numPr>
        <w:shd w:val="clear" w:color="auto" w:fill="auto"/>
        <w:tabs>
          <w:tab w:val="left" w:pos="738"/>
        </w:tabs>
        <w:spacing w:after="0"/>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Analizar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presuposiciones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teológicas </w:t>
      </w:r>
      <w:r w:rsidRPr="004836EA">
        <w:rPr>
          <w:rFonts w:ascii="Gill Sans MT" w:hAnsi="Gill Sans MT"/>
          <w:sz w:val="24"/>
          <w:szCs w:val="24"/>
          <w:lang w:val="en-US" w:eastAsia="en-US" w:bidi="en-US"/>
        </w:rPr>
        <w:t xml:space="preserve">y la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de la</w:t>
      </w:r>
    </w:p>
    <w:p w:rsidR="00574CFE" w:rsidRPr="004836EA" w:rsidRDefault="00877A6F">
      <w:pPr>
        <w:pStyle w:val="Cuerpodeltexto0"/>
        <w:shd w:val="clear" w:color="auto" w:fill="auto"/>
        <w:spacing w:after="80"/>
        <w:ind w:firstLine="740"/>
        <w:jc w:val="both"/>
        <w:rPr>
          <w:rFonts w:ascii="Gill Sans MT" w:hAnsi="Gill Sans MT"/>
          <w:sz w:val="24"/>
          <w:szCs w:val="24"/>
        </w:rPr>
      </w:pPr>
      <w:proofErr w:type="gramStart"/>
      <w:r w:rsidRPr="004836EA">
        <w:rPr>
          <w:rFonts w:ascii="Gill Sans MT" w:hAnsi="Gill Sans MT"/>
          <w:sz w:val="24"/>
          <w:szCs w:val="24"/>
        </w:rPr>
        <w:t>interpretación</w:t>
      </w:r>
      <w:proofErr w:type="gramEnd"/>
      <w:r w:rsidRPr="004836EA">
        <w:rPr>
          <w:rFonts w:ascii="Gill Sans MT" w:hAnsi="Gill Sans MT"/>
          <w:sz w:val="24"/>
          <w:szCs w:val="24"/>
        </w:rPr>
        <w:t xml:space="preserve">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4"/>
        </w:numPr>
        <w:shd w:val="clear" w:color="auto" w:fill="auto"/>
        <w:tabs>
          <w:tab w:val="left" w:pos="738"/>
        </w:tabs>
        <w:spacing w:after="80" w:line="331"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Detectar</w:t>
      </w:r>
      <w:proofErr w:type="spellEnd"/>
      <w:r w:rsidRPr="004836EA">
        <w:rPr>
          <w:rFonts w:ascii="Gill Sans MT" w:hAnsi="Gill Sans MT"/>
          <w:sz w:val="24"/>
          <w:szCs w:val="24"/>
          <w:lang w:val="en-US" w:eastAsia="en-US" w:bidi="en-US"/>
        </w:rPr>
        <w:t xml:space="preserve"> las similitudes y </w:t>
      </w:r>
      <w:proofErr w:type="spellStart"/>
      <w:r w:rsidRPr="004836EA">
        <w:rPr>
          <w:rFonts w:ascii="Gill Sans MT" w:hAnsi="Gill Sans MT"/>
          <w:sz w:val="24"/>
          <w:szCs w:val="24"/>
          <w:lang w:val="en-US" w:eastAsia="en-US" w:bidi="en-US"/>
        </w:rPr>
        <w:t>diferencias</w:t>
      </w:r>
      <w:proofErr w:type="spellEnd"/>
      <w:r w:rsidRPr="004836EA">
        <w:rPr>
          <w:rFonts w:ascii="Gill Sans MT" w:hAnsi="Gill Sans MT"/>
          <w:sz w:val="24"/>
          <w:szCs w:val="24"/>
          <w:lang w:val="en-US" w:eastAsia="en-US" w:bidi="en-US"/>
        </w:rPr>
        <w:t xml:space="preserve"> entre las </w:t>
      </w:r>
      <w:proofErr w:type="spellStart"/>
      <w:r w:rsidRPr="004836EA">
        <w:rPr>
          <w:rFonts w:ascii="Gill Sans MT" w:hAnsi="Gill Sans MT"/>
          <w:sz w:val="24"/>
          <w:szCs w:val="24"/>
          <w:lang w:val="en-US" w:eastAsia="en-US" w:bidi="en-US"/>
        </w:rPr>
        <w:t>presuposiciones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teológicas </w:t>
      </w:r>
      <w:r w:rsidRPr="004836EA">
        <w:rPr>
          <w:rFonts w:ascii="Gill Sans MT" w:hAnsi="Gill Sans MT"/>
          <w:sz w:val="24"/>
          <w:szCs w:val="24"/>
          <w:lang w:val="en-US" w:eastAsia="en-US" w:bidi="en-US"/>
        </w:rPr>
        <w:t xml:space="preserve">y las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4"/>
        </w:numPr>
        <w:shd w:val="clear" w:color="auto" w:fill="auto"/>
        <w:tabs>
          <w:tab w:val="left" w:pos="738"/>
        </w:tabs>
        <w:spacing w:after="8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Determinar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criterios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bíblicos, teológicos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contextuales</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evaluar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4"/>
        </w:numPr>
        <w:shd w:val="clear" w:color="auto" w:fill="auto"/>
        <w:tabs>
          <w:tab w:val="left" w:pos="738"/>
        </w:tabs>
        <w:spacing w:after="540"/>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Participar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debate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hermenéutica bíblica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Latina.</w:t>
      </w:r>
    </w:p>
    <w:p w:rsidR="00574CFE" w:rsidRPr="004836EA" w:rsidRDefault="00877A6F">
      <w:pPr>
        <w:pStyle w:val="Ttulo30"/>
        <w:keepNext/>
        <w:keepLines/>
        <w:shd w:val="clear" w:color="auto" w:fill="auto"/>
        <w:spacing w:line="331" w:lineRule="auto"/>
        <w:jc w:val="both"/>
        <w:rPr>
          <w:rFonts w:ascii="Gill Sans MT" w:hAnsi="Gill Sans MT"/>
          <w:sz w:val="24"/>
          <w:szCs w:val="24"/>
        </w:rPr>
      </w:pPr>
      <w:bookmarkStart w:id="16" w:name="bookmark16"/>
      <w:bookmarkStart w:id="17" w:name="bookmark17"/>
      <w:r w:rsidRPr="004836EA">
        <w:rPr>
          <w:rFonts w:ascii="Gill Sans MT" w:hAnsi="Gill Sans MT"/>
          <w:sz w:val="24"/>
          <w:szCs w:val="24"/>
        </w:rPr>
        <w:t xml:space="preserve">BIBL 594 - </w:t>
      </w:r>
      <w:r w:rsidRPr="004836EA">
        <w:rPr>
          <w:rFonts w:ascii="Gill Sans MT" w:hAnsi="Gill Sans MT"/>
          <w:sz w:val="24"/>
          <w:szCs w:val="24"/>
          <w:lang w:val="es-ES" w:eastAsia="es-ES" w:bidi="es-ES"/>
        </w:rPr>
        <w:t xml:space="preserve">Exégesis </w:t>
      </w:r>
      <w:r w:rsidR="004B6266" w:rsidRPr="004836EA">
        <w:rPr>
          <w:rFonts w:ascii="Gill Sans MT" w:hAnsi="Gill Sans MT"/>
          <w:sz w:val="24"/>
          <w:szCs w:val="24"/>
        </w:rPr>
        <w:t>de</w:t>
      </w:r>
      <w:r w:rsidRPr="004836EA">
        <w:rPr>
          <w:rFonts w:ascii="Gill Sans MT" w:hAnsi="Gill Sans MT"/>
          <w:sz w:val="24"/>
          <w:szCs w:val="24"/>
        </w:rPr>
        <w:t xml:space="preserve"> </w:t>
      </w:r>
      <w:r w:rsidRPr="004836EA">
        <w:rPr>
          <w:rFonts w:ascii="Gill Sans MT" w:hAnsi="Gill Sans MT"/>
          <w:sz w:val="24"/>
          <w:szCs w:val="24"/>
          <w:lang w:val="es-ES" w:eastAsia="es-ES" w:bidi="es-ES"/>
        </w:rPr>
        <w:t xml:space="preserve">Textos Seleccionados de Lucas y Hechos </w:t>
      </w:r>
      <w:r w:rsidRPr="004836EA">
        <w:rPr>
          <w:rFonts w:ascii="Gill Sans MT" w:hAnsi="Gill Sans MT"/>
          <w:b w:val="0"/>
          <w:bCs w:val="0"/>
          <w:sz w:val="24"/>
          <w:szCs w:val="24"/>
          <w:lang w:val="es-ES" w:eastAsia="es-ES" w:bidi="es-ES"/>
        </w:rPr>
        <w:t>(3 horas de crédito)</w:t>
      </w:r>
      <w:bookmarkEnd w:id="16"/>
      <w:bookmarkEnd w:id="17"/>
    </w:p>
    <w:p w:rsidR="00574CFE" w:rsidRPr="004836EA" w:rsidRDefault="00877A6F">
      <w:pPr>
        <w:pStyle w:val="Cuerpodeltexto0"/>
        <w:shd w:val="clear" w:color="auto" w:fill="auto"/>
        <w:spacing w:after="80"/>
        <w:jc w:val="both"/>
        <w:rPr>
          <w:rFonts w:ascii="Gill Sans MT" w:hAnsi="Gill Sans MT"/>
          <w:sz w:val="24"/>
          <w:szCs w:val="24"/>
        </w:rPr>
      </w:pPr>
      <w:r w:rsidRPr="004836EA">
        <w:rPr>
          <w:rFonts w:ascii="Gill Sans MT" w:hAnsi="Gill Sans MT"/>
          <w:sz w:val="24"/>
          <w:szCs w:val="24"/>
        </w:rPr>
        <w:t xml:space="preserve">Este curso examina el contenido de la literatura lucana, a través de un análisis del texto griego del Evangelio de Lucas o de Hechos de los Apóstoles. Se presta una atención </w:t>
      </w:r>
      <w:r w:rsidRPr="004836EA">
        <w:rPr>
          <w:rFonts w:ascii="Gill Sans MT" w:hAnsi="Gill Sans MT"/>
          <w:sz w:val="24"/>
          <w:szCs w:val="24"/>
        </w:rPr>
        <w:lastRenderedPageBreak/>
        <w:t>primordial a la narrativa, la comprensión de Lucas de la historia y al desarrollo del cristianismo después de la muerte, la resurrección y la vida de Jesús.</w:t>
      </w:r>
    </w:p>
    <w:p w:rsidR="00574CFE" w:rsidRPr="004836EA" w:rsidRDefault="00877A6F">
      <w:pPr>
        <w:pStyle w:val="Ttulo30"/>
        <w:keepNext/>
        <w:keepLines/>
        <w:shd w:val="clear" w:color="auto" w:fill="auto"/>
        <w:jc w:val="both"/>
        <w:rPr>
          <w:rFonts w:ascii="Gill Sans MT" w:hAnsi="Gill Sans MT"/>
          <w:sz w:val="24"/>
          <w:szCs w:val="24"/>
        </w:rPr>
      </w:pPr>
      <w:bookmarkStart w:id="18" w:name="bookmark18"/>
      <w:bookmarkStart w:id="19" w:name="bookmark19"/>
      <w:r w:rsidRPr="004836EA">
        <w:rPr>
          <w:rFonts w:ascii="Gill Sans MT" w:hAnsi="Gill Sans MT"/>
          <w:sz w:val="24"/>
          <w:szCs w:val="24"/>
          <w:lang w:val="es-ES" w:eastAsia="es-ES" w:bidi="es-ES"/>
        </w:rPr>
        <w:t>Objetivos de aprendizaje:</w:t>
      </w:r>
      <w:bookmarkEnd w:id="18"/>
      <w:bookmarkEnd w:id="19"/>
    </w:p>
    <w:p w:rsidR="00574CFE" w:rsidRPr="004836EA" w:rsidRDefault="00877A6F">
      <w:pPr>
        <w:pStyle w:val="Cuerpodeltexto0"/>
        <w:numPr>
          <w:ilvl w:val="0"/>
          <w:numId w:val="5"/>
        </w:numPr>
        <w:shd w:val="clear" w:color="auto" w:fill="auto"/>
        <w:tabs>
          <w:tab w:val="left" w:pos="738"/>
        </w:tabs>
        <w:spacing w:after="0"/>
        <w:ind w:left="740" w:hanging="360"/>
        <w:jc w:val="both"/>
        <w:rPr>
          <w:rFonts w:ascii="Gill Sans MT" w:hAnsi="Gill Sans MT"/>
          <w:sz w:val="24"/>
          <w:szCs w:val="24"/>
        </w:rPr>
      </w:pPr>
      <w:r w:rsidRPr="004836EA">
        <w:rPr>
          <w:rFonts w:ascii="Gill Sans MT" w:hAnsi="Gill Sans MT"/>
          <w:sz w:val="24"/>
          <w:szCs w:val="24"/>
        </w:rPr>
        <w:t>Examinar las diversas características que sustentan la unidad narrativa del Evangelio de Lucas y/o Hechos.</w:t>
      </w:r>
    </w:p>
    <w:p w:rsidR="00574CFE" w:rsidRPr="004836EA" w:rsidRDefault="00877A6F">
      <w:pPr>
        <w:pStyle w:val="Cuerpodeltexto0"/>
        <w:numPr>
          <w:ilvl w:val="0"/>
          <w:numId w:val="5"/>
        </w:numPr>
        <w:shd w:val="clear" w:color="auto" w:fill="auto"/>
        <w:tabs>
          <w:tab w:val="left" w:pos="738"/>
        </w:tabs>
        <w:spacing w:after="0"/>
        <w:ind w:left="740" w:hanging="360"/>
        <w:jc w:val="both"/>
        <w:rPr>
          <w:rFonts w:ascii="Gill Sans MT" w:hAnsi="Gill Sans MT"/>
          <w:sz w:val="24"/>
          <w:szCs w:val="24"/>
        </w:rPr>
      </w:pPr>
      <w:r w:rsidRPr="004836EA">
        <w:rPr>
          <w:rFonts w:ascii="Gill Sans MT" w:hAnsi="Gill Sans MT"/>
          <w:sz w:val="24"/>
          <w:szCs w:val="24"/>
        </w:rPr>
        <w:t>Entender la escritura de Lucas-Hechos en el marco de otras historias grecorromanas e historiografías.</w:t>
      </w:r>
    </w:p>
    <w:p w:rsidR="00574CFE" w:rsidRPr="004836EA" w:rsidRDefault="00877A6F">
      <w:pPr>
        <w:pStyle w:val="Cuerpodeltexto0"/>
        <w:numPr>
          <w:ilvl w:val="0"/>
          <w:numId w:val="5"/>
        </w:numPr>
        <w:shd w:val="clear" w:color="auto" w:fill="auto"/>
        <w:tabs>
          <w:tab w:val="left" w:pos="738"/>
        </w:tabs>
        <w:spacing w:after="0"/>
        <w:ind w:left="740" w:hanging="360"/>
        <w:jc w:val="both"/>
        <w:rPr>
          <w:rFonts w:ascii="Gill Sans MT" w:hAnsi="Gill Sans MT"/>
          <w:sz w:val="24"/>
          <w:szCs w:val="24"/>
        </w:rPr>
      </w:pPr>
      <w:r w:rsidRPr="004836EA">
        <w:rPr>
          <w:rFonts w:ascii="Gill Sans MT" w:hAnsi="Gill Sans MT"/>
          <w:sz w:val="24"/>
          <w:szCs w:val="24"/>
        </w:rPr>
        <w:t>Explora tanto las influencias judías y helenísticas sobre el texto y la historia de los Hechos.</w:t>
      </w:r>
    </w:p>
    <w:p w:rsidR="00574CFE" w:rsidRPr="004836EA" w:rsidRDefault="00877A6F">
      <w:pPr>
        <w:pStyle w:val="Cuerpodeltexto0"/>
        <w:numPr>
          <w:ilvl w:val="0"/>
          <w:numId w:val="5"/>
        </w:numPr>
        <w:shd w:val="clear" w:color="auto" w:fill="auto"/>
        <w:tabs>
          <w:tab w:val="left" w:pos="738"/>
        </w:tabs>
        <w:spacing w:after="0"/>
        <w:ind w:firstLine="380"/>
        <w:jc w:val="both"/>
        <w:rPr>
          <w:rFonts w:ascii="Gill Sans MT" w:hAnsi="Gill Sans MT"/>
          <w:sz w:val="24"/>
          <w:szCs w:val="24"/>
        </w:rPr>
      </w:pPr>
      <w:r w:rsidRPr="004836EA">
        <w:rPr>
          <w:rFonts w:ascii="Gill Sans MT" w:hAnsi="Gill Sans MT"/>
          <w:sz w:val="24"/>
          <w:szCs w:val="24"/>
        </w:rPr>
        <w:t>Analizar la importancia de la geografía y la etnicidad en Lucas y Hechos.</w:t>
      </w:r>
    </w:p>
    <w:p w:rsidR="00574CFE" w:rsidRPr="004836EA" w:rsidRDefault="00877A6F">
      <w:pPr>
        <w:pStyle w:val="Cuerpodeltexto0"/>
        <w:numPr>
          <w:ilvl w:val="0"/>
          <w:numId w:val="5"/>
        </w:numPr>
        <w:shd w:val="clear" w:color="auto" w:fill="auto"/>
        <w:tabs>
          <w:tab w:val="left" w:pos="738"/>
        </w:tabs>
        <w:spacing w:after="0"/>
        <w:ind w:left="740" w:hanging="360"/>
        <w:jc w:val="both"/>
        <w:rPr>
          <w:rFonts w:ascii="Gill Sans MT" w:hAnsi="Gill Sans MT"/>
          <w:sz w:val="24"/>
          <w:szCs w:val="24"/>
        </w:rPr>
      </w:pPr>
      <w:r w:rsidRPr="004836EA">
        <w:rPr>
          <w:rFonts w:ascii="Gill Sans MT" w:hAnsi="Gill Sans MT"/>
          <w:sz w:val="24"/>
          <w:szCs w:val="24"/>
        </w:rPr>
        <w:t>Investigar el origen y la actividad de los esfuerzos proselitistas principios y la misión.</w:t>
      </w:r>
    </w:p>
    <w:p w:rsidR="00574CFE" w:rsidRPr="004836EA" w:rsidRDefault="00877A6F">
      <w:pPr>
        <w:pStyle w:val="Cuerpodeltexto0"/>
        <w:numPr>
          <w:ilvl w:val="0"/>
          <w:numId w:val="5"/>
        </w:numPr>
        <w:shd w:val="clear" w:color="auto" w:fill="auto"/>
        <w:tabs>
          <w:tab w:val="left" w:pos="738"/>
        </w:tabs>
        <w:spacing w:after="540"/>
        <w:ind w:left="740" w:hanging="360"/>
        <w:jc w:val="both"/>
        <w:rPr>
          <w:rFonts w:ascii="Gill Sans MT" w:hAnsi="Gill Sans MT"/>
          <w:sz w:val="24"/>
          <w:szCs w:val="24"/>
        </w:rPr>
      </w:pPr>
      <w:r w:rsidRPr="004836EA">
        <w:rPr>
          <w:rFonts w:ascii="Gill Sans MT" w:hAnsi="Gill Sans MT"/>
          <w:sz w:val="24"/>
          <w:szCs w:val="24"/>
        </w:rPr>
        <w:t>Examinar la importancia de la escatología y el retraso de la parusía para el autor de Lucas.</w:t>
      </w:r>
    </w:p>
    <w:p w:rsidR="00574CFE" w:rsidRPr="004836EA" w:rsidRDefault="00877A6F">
      <w:pPr>
        <w:pStyle w:val="Ttulo30"/>
        <w:keepNext/>
        <w:keepLines/>
        <w:shd w:val="clear" w:color="auto" w:fill="auto"/>
        <w:jc w:val="both"/>
        <w:rPr>
          <w:rFonts w:ascii="Gill Sans MT" w:hAnsi="Gill Sans MT"/>
          <w:sz w:val="24"/>
          <w:szCs w:val="24"/>
        </w:rPr>
      </w:pPr>
      <w:bookmarkStart w:id="20" w:name="bookmark20"/>
      <w:bookmarkStart w:id="21" w:name="bookmark21"/>
      <w:r w:rsidRPr="004836EA">
        <w:rPr>
          <w:rFonts w:ascii="Gill Sans MT" w:hAnsi="Gill Sans MT"/>
          <w:sz w:val="24"/>
          <w:szCs w:val="24"/>
          <w:lang w:val="es-ES" w:eastAsia="es-ES" w:bidi="es-ES"/>
        </w:rPr>
        <w:t xml:space="preserve">GREK 511 - Griego Avanzado </w:t>
      </w:r>
      <w:r w:rsidRPr="004836EA">
        <w:rPr>
          <w:rFonts w:ascii="Gill Sans MT" w:hAnsi="Gill Sans MT"/>
          <w:b w:val="0"/>
          <w:bCs w:val="0"/>
          <w:sz w:val="24"/>
          <w:szCs w:val="24"/>
          <w:lang w:val="es-ES" w:eastAsia="es-ES" w:bidi="es-ES"/>
        </w:rPr>
        <w:t>(3 horas de crédito)</w:t>
      </w:r>
      <w:bookmarkEnd w:id="20"/>
      <w:bookmarkEnd w:id="21"/>
    </w:p>
    <w:p w:rsidR="00574CFE" w:rsidRDefault="00877A6F">
      <w:pPr>
        <w:pStyle w:val="Cuerpodeltexto0"/>
        <w:shd w:val="clear" w:color="auto" w:fill="auto"/>
        <w:spacing w:after="80"/>
        <w:jc w:val="both"/>
        <w:rPr>
          <w:rFonts w:ascii="Gill Sans MT" w:hAnsi="Gill Sans MT"/>
          <w:sz w:val="24"/>
          <w:szCs w:val="24"/>
          <w:lang w:val="en-US" w:eastAsia="en-US" w:bidi="en-US"/>
        </w:rPr>
      </w:pPr>
      <w:r w:rsidRPr="004836EA">
        <w:rPr>
          <w:rFonts w:ascii="Gill Sans MT" w:hAnsi="Gill Sans MT"/>
          <w:sz w:val="24"/>
          <w:szCs w:val="24"/>
        </w:rPr>
        <w:t xml:space="preserve">Este curso pretende, en primer lugar, explorar la gramática del griego bíblico, más allá de las propuestas básicas (William D. </w:t>
      </w:r>
      <w:proofErr w:type="spellStart"/>
      <w:r w:rsidRPr="004836EA">
        <w:rPr>
          <w:rFonts w:ascii="Gill Sans MT" w:hAnsi="Gill Sans MT"/>
          <w:sz w:val="24"/>
          <w:szCs w:val="24"/>
        </w:rPr>
        <w:t>Mounce</w:t>
      </w:r>
      <w:proofErr w:type="spellEnd"/>
      <w:r w:rsidRPr="004836EA">
        <w:rPr>
          <w:rFonts w:ascii="Gill Sans MT" w:hAnsi="Gill Sans MT"/>
          <w:sz w:val="24"/>
          <w:szCs w:val="24"/>
        </w:rPr>
        <w:t xml:space="preserve">). En segundo lugar, introducir al estudiante en la traducción de los documentos griegos del Nuevo Testamento. En tercer lugar, presentar al alumno la metodología de la crítica textual con un enfoque en </w:t>
      </w:r>
      <w:r w:rsidRPr="004836EA">
        <w:rPr>
          <w:rFonts w:ascii="Gill Sans MT" w:hAnsi="Gill Sans MT"/>
          <w:sz w:val="24"/>
          <w:szCs w:val="24"/>
          <w:lang w:val="en-US" w:eastAsia="en-US" w:bidi="en-US"/>
        </w:rPr>
        <w:t xml:space="preserve">la forma de leer el Nuevo </w:t>
      </w:r>
      <w:proofErr w:type="spellStart"/>
      <w:r w:rsidRPr="004836EA">
        <w:rPr>
          <w:rFonts w:ascii="Gill Sans MT" w:hAnsi="Gill Sans MT"/>
          <w:sz w:val="24"/>
          <w:szCs w:val="24"/>
          <w:lang w:val="en-US" w:eastAsia="en-US" w:bidi="en-US"/>
        </w:rPr>
        <w:t>Testamento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griego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cuarto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lugar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ayudar</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desarrollar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sus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habilidades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investigación, </w:t>
      </w:r>
      <w:proofErr w:type="spellStart"/>
      <w:r w:rsidRPr="004836EA">
        <w:rPr>
          <w:rFonts w:ascii="Gill Sans MT" w:hAnsi="Gill Sans MT"/>
          <w:sz w:val="24"/>
          <w:szCs w:val="24"/>
          <w:lang w:val="en-US" w:eastAsia="en-US" w:bidi="en-US"/>
        </w:rPr>
        <w:t>completando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documento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exegético- teológico </w:t>
      </w:r>
      <w:r w:rsidRPr="004836EA">
        <w:rPr>
          <w:rFonts w:ascii="Gill Sans MT" w:hAnsi="Gill Sans MT"/>
          <w:sz w:val="24"/>
          <w:szCs w:val="24"/>
          <w:lang w:val="en-US" w:eastAsia="en-US" w:bidi="en-US"/>
        </w:rPr>
        <w:t xml:space="preserve">de un </w:t>
      </w:r>
      <w:proofErr w:type="spellStart"/>
      <w:r w:rsidRPr="004836EA">
        <w:rPr>
          <w:rFonts w:ascii="Gill Sans MT" w:hAnsi="Gill Sans MT"/>
          <w:sz w:val="24"/>
          <w:szCs w:val="24"/>
          <w:lang w:val="en-US" w:eastAsia="en-US" w:bidi="en-US"/>
        </w:rPr>
        <w:t>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designado</w:t>
      </w:r>
      <w:proofErr w:type="spellEnd"/>
      <w:r w:rsidRPr="004836EA">
        <w:rPr>
          <w:rFonts w:ascii="Gill Sans MT" w:hAnsi="Gill Sans MT"/>
          <w:sz w:val="24"/>
          <w:szCs w:val="24"/>
          <w:lang w:val="en-US" w:eastAsia="en-US" w:bidi="en-US"/>
        </w:rPr>
        <w:t xml:space="preserve"> del Nuevo </w:t>
      </w:r>
      <w:proofErr w:type="spellStart"/>
      <w:r w:rsidRPr="004836EA">
        <w:rPr>
          <w:rFonts w:ascii="Gill Sans MT" w:hAnsi="Gill Sans MT"/>
          <w:sz w:val="24"/>
          <w:szCs w:val="24"/>
          <w:lang w:val="en-US" w:eastAsia="en-US" w:bidi="en-US"/>
        </w:rPr>
        <w:t>Testamento</w:t>
      </w:r>
      <w:proofErr w:type="spellEnd"/>
      <w:r w:rsidRPr="004836EA">
        <w:rPr>
          <w:rFonts w:ascii="Gill Sans MT" w:hAnsi="Gill Sans MT"/>
          <w:sz w:val="24"/>
          <w:szCs w:val="24"/>
          <w:lang w:val="en-US" w:eastAsia="en-US" w:bidi="en-US"/>
        </w:rPr>
        <w:t>.</w:t>
      </w:r>
    </w:p>
    <w:p w:rsidR="00A16004" w:rsidRPr="004836EA" w:rsidRDefault="00A16004">
      <w:pPr>
        <w:pStyle w:val="Cuerpodeltexto0"/>
        <w:shd w:val="clear" w:color="auto" w:fill="auto"/>
        <w:spacing w:after="80"/>
        <w:jc w:val="both"/>
        <w:rPr>
          <w:rFonts w:ascii="Gill Sans MT" w:hAnsi="Gill Sans MT"/>
          <w:sz w:val="24"/>
          <w:szCs w:val="24"/>
        </w:rPr>
      </w:pPr>
    </w:p>
    <w:p w:rsidR="00574CFE" w:rsidRPr="004836EA" w:rsidRDefault="00877A6F">
      <w:pPr>
        <w:pStyle w:val="Cuerpodeltexto0"/>
        <w:shd w:val="clear" w:color="auto" w:fill="auto"/>
        <w:spacing w:after="80" w:line="336" w:lineRule="auto"/>
        <w:jc w:val="both"/>
        <w:rPr>
          <w:rFonts w:ascii="Gill Sans MT" w:hAnsi="Gill Sans MT"/>
          <w:sz w:val="24"/>
          <w:szCs w:val="24"/>
        </w:rPr>
      </w:pPr>
      <w:proofErr w:type="spellStart"/>
      <w:r w:rsidRPr="004836EA">
        <w:rPr>
          <w:rFonts w:ascii="Gill Sans MT" w:hAnsi="Gill Sans MT"/>
          <w:b/>
          <w:bCs/>
          <w:sz w:val="24"/>
          <w:szCs w:val="24"/>
          <w:lang w:val="en-US" w:eastAsia="en-US" w:bidi="en-US"/>
        </w:rPr>
        <w:t>Objetivos</w:t>
      </w:r>
      <w:proofErr w:type="spellEnd"/>
      <w:r w:rsidRPr="004836EA">
        <w:rPr>
          <w:rFonts w:ascii="Gill Sans MT" w:hAnsi="Gill Sans MT"/>
          <w:b/>
          <w:bCs/>
          <w:sz w:val="24"/>
          <w:szCs w:val="24"/>
          <w:lang w:val="en-US" w:eastAsia="en-US" w:bidi="en-US"/>
        </w:rPr>
        <w:t xml:space="preserve"> de </w:t>
      </w:r>
      <w:proofErr w:type="spellStart"/>
      <w:r w:rsidRPr="004836EA">
        <w:rPr>
          <w:rFonts w:ascii="Gill Sans MT" w:hAnsi="Gill Sans MT"/>
          <w:b/>
          <w:bCs/>
          <w:sz w:val="24"/>
          <w:szCs w:val="24"/>
          <w:lang w:val="en-US" w:eastAsia="en-US" w:bidi="en-US"/>
        </w:rPr>
        <w:t>aprendizaje</w:t>
      </w:r>
      <w:proofErr w:type="spellEnd"/>
      <w:r w:rsidRPr="004836EA">
        <w:rPr>
          <w:rFonts w:ascii="Gill Sans MT" w:hAnsi="Gill Sans MT"/>
          <w:b/>
          <w:bCs/>
          <w:sz w:val="24"/>
          <w:szCs w:val="24"/>
          <w:lang w:val="en-US" w:eastAsia="en-US" w:bidi="en-US"/>
        </w:rPr>
        <w:t>:</w:t>
      </w:r>
    </w:p>
    <w:p w:rsidR="00574CFE" w:rsidRPr="004836EA" w:rsidRDefault="00877A6F">
      <w:pPr>
        <w:pStyle w:val="Cuerpodeltexto0"/>
        <w:numPr>
          <w:ilvl w:val="0"/>
          <w:numId w:val="6"/>
        </w:numPr>
        <w:shd w:val="clear" w:color="auto" w:fill="auto"/>
        <w:tabs>
          <w:tab w:val="left" w:pos="745"/>
        </w:tabs>
        <w:spacing w:after="0" w:line="336" w:lineRule="auto"/>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Habilitar</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poder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avanzar</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más allá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gramática </w:t>
      </w:r>
      <w:proofErr w:type="spellStart"/>
      <w:r w:rsidRPr="004836EA">
        <w:rPr>
          <w:rFonts w:ascii="Gill Sans MT" w:hAnsi="Gill Sans MT"/>
          <w:sz w:val="24"/>
          <w:szCs w:val="24"/>
          <w:lang w:val="en-US" w:eastAsia="en-US" w:bidi="en-US"/>
        </w:rPr>
        <w:t>griega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básica.</w:t>
      </w:r>
    </w:p>
    <w:p w:rsidR="00574CFE" w:rsidRPr="004836EA" w:rsidRDefault="00877A6F">
      <w:pPr>
        <w:pStyle w:val="Cuerpodeltexto0"/>
        <w:numPr>
          <w:ilvl w:val="0"/>
          <w:numId w:val="6"/>
        </w:numPr>
        <w:shd w:val="clear" w:color="auto" w:fill="auto"/>
        <w:tabs>
          <w:tab w:val="left" w:pos="745"/>
        </w:tabs>
        <w:spacing w:after="0" w:line="336" w:lineRule="auto"/>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Incrementar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vocabulario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términos </w:t>
      </w:r>
      <w:proofErr w:type="spellStart"/>
      <w:r w:rsidRPr="004836EA">
        <w:rPr>
          <w:rFonts w:ascii="Gill Sans MT" w:hAnsi="Gill Sans MT"/>
          <w:sz w:val="24"/>
          <w:szCs w:val="24"/>
          <w:lang w:val="en-US" w:eastAsia="en-US" w:bidi="en-US"/>
        </w:rPr>
        <w:t>griegos</w:t>
      </w:r>
      <w:proofErr w:type="spellEnd"/>
      <w:r w:rsidRPr="004836EA">
        <w:rPr>
          <w:rFonts w:ascii="Gill Sans MT" w:hAnsi="Gill Sans MT"/>
          <w:sz w:val="24"/>
          <w:szCs w:val="24"/>
          <w:lang w:val="en-US" w:eastAsia="en-US" w:bidi="en-US"/>
        </w:rPr>
        <w:t xml:space="preserve"> claves.</w:t>
      </w:r>
    </w:p>
    <w:p w:rsidR="00574CFE" w:rsidRPr="004836EA" w:rsidRDefault="00877A6F">
      <w:pPr>
        <w:pStyle w:val="Cuerpodeltexto0"/>
        <w:numPr>
          <w:ilvl w:val="0"/>
          <w:numId w:val="6"/>
        </w:numPr>
        <w:shd w:val="clear" w:color="auto" w:fill="auto"/>
        <w:tabs>
          <w:tab w:val="left" w:pos="745"/>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Presentar</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las inquietudes </w:t>
      </w:r>
      <w:proofErr w:type="spellStart"/>
      <w:r w:rsidRPr="004836EA">
        <w:rPr>
          <w:rFonts w:ascii="Gill Sans MT" w:hAnsi="Gill Sans MT"/>
          <w:sz w:val="24"/>
          <w:szCs w:val="24"/>
          <w:lang w:val="en-US" w:eastAsia="en-US" w:bidi="en-US"/>
        </w:rPr>
        <w:t>centrales</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gramática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selección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Nuevo </w:t>
      </w:r>
      <w:proofErr w:type="spellStart"/>
      <w:r w:rsidRPr="004836EA">
        <w:rPr>
          <w:rFonts w:ascii="Gill Sans MT" w:hAnsi="Gill Sans MT"/>
          <w:sz w:val="24"/>
          <w:szCs w:val="24"/>
          <w:lang w:val="en-US" w:eastAsia="en-US" w:bidi="en-US"/>
        </w:rPr>
        <w:t>Testamento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6"/>
        </w:numPr>
        <w:shd w:val="clear" w:color="auto" w:fill="auto"/>
        <w:tabs>
          <w:tab w:val="left" w:pos="745"/>
        </w:tabs>
        <w:spacing w:after="0" w:line="336" w:lineRule="auto"/>
        <w:ind w:firstLine="380"/>
        <w:jc w:val="both"/>
        <w:rPr>
          <w:rFonts w:ascii="Gill Sans MT" w:hAnsi="Gill Sans MT"/>
          <w:sz w:val="24"/>
          <w:szCs w:val="24"/>
        </w:rPr>
      </w:pPr>
      <w:proofErr w:type="spellStart"/>
      <w:r w:rsidRPr="004836EA">
        <w:rPr>
          <w:rFonts w:ascii="Gill Sans MT" w:hAnsi="Gill Sans MT"/>
          <w:sz w:val="24"/>
          <w:szCs w:val="24"/>
          <w:lang w:val="en-US" w:eastAsia="en-US" w:bidi="en-US"/>
        </w:rPr>
        <w:t>Mejorar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habilidades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exegéticas filológicas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6"/>
        </w:numPr>
        <w:shd w:val="clear" w:color="auto" w:fill="auto"/>
        <w:tabs>
          <w:tab w:val="left" w:pos="745"/>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Analizar</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relación </w:t>
      </w:r>
      <w:r w:rsidRPr="004836EA">
        <w:rPr>
          <w:rFonts w:ascii="Gill Sans MT" w:hAnsi="Gill Sans MT"/>
          <w:sz w:val="24"/>
          <w:szCs w:val="24"/>
          <w:lang w:val="en-US" w:eastAsia="en-US" w:bidi="en-US"/>
        </w:rPr>
        <w:t xml:space="preserve">de las ideas </w:t>
      </w:r>
      <w:r w:rsidRPr="004836EA">
        <w:rPr>
          <w:rFonts w:ascii="Gill Sans MT" w:hAnsi="Gill Sans MT"/>
          <w:sz w:val="24"/>
          <w:szCs w:val="24"/>
        </w:rPr>
        <w:t xml:space="preserve">teológicas, </w:t>
      </w:r>
      <w:r w:rsidRPr="004836EA">
        <w:rPr>
          <w:rFonts w:ascii="Gill Sans MT" w:hAnsi="Gill Sans MT"/>
          <w:sz w:val="24"/>
          <w:szCs w:val="24"/>
          <w:lang w:val="en-US" w:eastAsia="en-US" w:bidi="en-US"/>
        </w:rPr>
        <w:t xml:space="preserve">clave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seleccionados</w:t>
      </w:r>
      <w:proofErr w:type="spellEnd"/>
      <w:r w:rsidRPr="004836EA">
        <w:rPr>
          <w:rFonts w:ascii="Gill Sans MT" w:hAnsi="Gill Sans MT"/>
          <w:sz w:val="24"/>
          <w:szCs w:val="24"/>
          <w:lang w:val="en-US" w:eastAsia="en-US" w:bidi="en-US"/>
        </w:rPr>
        <w:t xml:space="preserve"> con </w:t>
      </w:r>
      <w:proofErr w:type="spellStart"/>
      <w:r w:rsidRPr="004836EA">
        <w:rPr>
          <w:rFonts w:ascii="Gill Sans MT" w:hAnsi="Gill Sans MT"/>
          <w:sz w:val="24"/>
          <w:szCs w:val="24"/>
          <w:lang w:val="en-US" w:eastAsia="en-US" w:bidi="en-US"/>
        </w:rPr>
        <w:t>otros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libros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Nuevo </w:t>
      </w:r>
      <w:proofErr w:type="spellStart"/>
      <w:r w:rsidRPr="004836EA">
        <w:rPr>
          <w:rFonts w:ascii="Gill Sans MT" w:hAnsi="Gill Sans MT"/>
          <w:sz w:val="24"/>
          <w:szCs w:val="24"/>
          <w:lang w:val="en-US" w:eastAsia="en-US" w:bidi="en-US"/>
        </w:rPr>
        <w:t>Testamento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6"/>
        </w:numPr>
        <w:shd w:val="clear" w:color="auto" w:fill="auto"/>
        <w:tabs>
          <w:tab w:val="left" w:pos="745"/>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Completar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varios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análisis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oraciones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griego</w:t>
      </w:r>
      <w:proofErr w:type="spellEnd"/>
      <w:r w:rsidRPr="004836EA">
        <w:rPr>
          <w:rFonts w:ascii="Gill Sans MT" w:hAnsi="Gill Sans MT"/>
          <w:sz w:val="24"/>
          <w:szCs w:val="24"/>
          <w:lang w:val="en-US" w:eastAsia="en-US" w:bidi="en-US"/>
        </w:rPr>
        <w:t xml:space="preserve"> y </w:t>
      </w:r>
      <w:r w:rsidRPr="004836EA">
        <w:rPr>
          <w:rFonts w:ascii="Gill Sans MT" w:hAnsi="Gill Sans MT"/>
          <w:sz w:val="24"/>
          <w:szCs w:val="24"/>
        </w:rPr>
        <w:t xml:space="preserve">párrafos </w:t>
      </w:r>
      <w:r w:rsidRPr="004836EA">
        <w:rPr>
          <w:rFonts w:ascii="Gill Sans MT" w:hAnsi="Gill Sans MT"/>
          <w:sz w:val="24"/>
          <w:szCs w:val="24"/>
          <w:lang w:val="en-US" w:eastAsia="en-US" w:bidi="en-US"/>
        </w:rPr>
        <w:t xml:space="preserve">de mayor </w:t>
      </w:r>
      <w:r w:rsidRPr="004836EA">
        <w:rPr>
          <w:rFonts w:ascii="Gill Sans MT" w:hAnsi="Gill Sans MT"/>
          <w:sz w:val="24"/>
          <w:szCs w:val="24"/>
        </w:rPr>
        <w:t>extensión.</w:t>
      </w:r>
    </w:p>
    <w:p w:rsidR="00574CFE" w:rsidRPr="004836EA" w:rsidRDefault="00877A6F">
      <w:pPr>
        <w:pStyle w:val="Cuerpodeltexto0"/>
        <w:numPr>
          <w:ilvl w:val="0"/>
          <w:numId w:val="6"/>
        </w:numPr>
        <w:shd w:val="clear" w:color="auto" w:fill="auto"/>
        <w:tabs>
          <w:tab w:val="left" w:pos="745"/>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Preparar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composición exegética </w:t>
      </w:r>
      <w:proofErr w:type="spellStart"/>
      <w:r w:rsidRPr="004836EA">
        <w:rPr>
          <w:rFonts w:ascii="Gill Sans MT" w:hAnsi="Gill Sans MT"/>
          <w:sz w:val="24"/>
          <w:szCs w:val="24"/>
          <w:lang w:val="en-US" w:eastAsia="en-US" w:bidi="en-US"/>
        </w:rPr>
        <w:t>importante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tema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asignado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reflejando</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exégesis </w:t>
      </w:r>
      <w:proofErr w:type="spellStart"/>
      <w:r w:rsidRPr="004836EA">
        <w:rPr>
          <w:rFonts w:ascii="Gill Sans MT" w:hAnsi="Gill Sans MT"/>
          <w:sz w:val="24"/>
          <w:szCs w:val="24"/>
          <w:lang w:val="en-US" w:eastAsia="en-US" w:bidi="en-US"/>
        </w:rPr>
        <w:t>gramatical</w:t>
      </w:r>
      <w:proofErr w:type="spellEnd"/>
      <w:r w:rsidRPr="004836EA">
        <w:rPr>
          <w:rFonts w:ascii="Gill Sans MT" w:hAnsi="Gill Sans MT"/>
          <w:sz w:val="24"/>
          <w:szCs w:val="24"/>
          <w:lang w:val="en-US" w:eastAsia="en-US" w:bidi="en-US"/>
        </w:rPr>
        <w:t xml:space="preserve"> y </w:t>
      </w:r>
      <w:r w:rsidRPr="004836EA">
        <w:rPr>
          <w:rFonts w:ascii="Gill Sans MT" w:hAnsi="Gill Sans MT"/>
          <w:sz w:val="24"/>
          <w:szCs w:val="24"/>
        </w:rPr>
        <w:t xml:space="preserve">teológica </w:t>
      </w:r>
      <w:r w:rsidRPr="004836EA">
        <w:rPr>
          <w:rFonts w:ascii="Gill Sans MT" w:hAnsi="Gill Sans MT"/>
          <w:sz w:val="24"/>
          <w:szCs w:val="24"/>
          <w:lang w:val="en-US" w:eastAsia="en-US" w:bidi="en-US"/>
        </w:rPr>
        <w:t xml:space="preserve">del </w:t>
      </w:r>
      <w:proofErr w:type="spellStart"/>
      <w:r w:rsidRPr="004836EA">
        <w:rPr>
          <w:rFonts w:ascii="Gill Sans MT" w:hAnsi="Gill Sans MT"/>
          <w:sz w:val="24"/>
          <w:szCs w:val="24"/>
          <w:lang w:val="en-US" w:eastAsia="en-US" w:bidi="en-US"/>
        </w:rPr>
        <w:t>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griego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6"/>
        </w:numPr>
        <w:shd w:val="clear" w:color="auto" w:fill="auto"/>
        <w:tabs>
          <w:tab w:val="left" w:pos="745"/>
        </w:tabs>
        <w:spacing w:after="50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lastRenderedPageBreak/>
        <w:t>Demostrar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facilidad</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lectura</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primera</w:t>
      </w:r>
      <w:proofErr w:type="spellEnd"/>
      <w:r w:rsidRPr="004836EA">
        <w:rPr>
          <w:rFonts w:ascii="Gill Sans MT" w:hAnsi="Gill Sans MT"/>
          <w:sz w:val="24"/>
          <w:szCs w:val="24"/>
          <w:lang w:val="en-US" w:eastAsia="en-US" w:bidi="en-US"/>
        </w:rPr>
        <w:t xml:space="preserve"> vista de las </w:t>
      </w:r>
      <w:proofErr w:type="spellStart"/>
      <w:r w:rsidRPr="004836EA">
        <w:rPr>
          <w:rFonts w:ascii="Gill Sans MT" w:hAnsi="Gill Sans MT"/>
          <w:sz w:val="24"/>
          <w:szCs w:val="24"/>
          <w:lang w:val="en-US" w:eastAsia="en-US" w:bidi="en-US"/>
        </w:rPr>
        <w:t>partes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seleccionadas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griego</w:t>
      </w:r>
      <w:proofErr w:type="spellEnd"/>
      <w:r w:rsidRPr="004836EA">
        <w:rPr>
          <w:rFonts w:ascii="Gill Sans MT" w:hAnsi="Gill Sans MT"/>
          <w:sz w:val="24"/>
          <w:szCs w:val="24"/>
          <w:lang w:val="en-US" w:eastAsia="en-US" w:bidi="en-US"/>
        </w:rPr>
        <w:t xml:space="preserve"> del Nuevo </w:t>
      </w:r>
      <w:proofErr w:type="spellStart"/>
      <w:r w:rsidRPr="004836EA">
        <w:rPr>
          <w:rFonts w:ascii="Gill Sans MT" w:hAnsi="Gill Sans MT"/>
          <w:sz w:val="24"/>
          <w:szCs w:val="24"/>
          <w:lang w:val="en-US" w:eastAsia="en-US" w:bidi="en-US"/>
        </w:rPr>
        <w:t>Testamento</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6" w:lineRule="auto"/>
        <w:jc w:val="both"/>
        <w:rPr>
          <w:rFonts w:ascii="Gill Sans MT" w:hAnsi="Gill Sans MT"/>
          <w:sz w:val="24"/>
          <w:szCs w:val="24"/>
        </w:rPr>
      </w:pPr>
      <w:bookmarkStart w:id="22" w:name="bookmark22"/>
      <w:bookmarkStart w:id="23" w:name="bookmark23"/>
      <w:r w:rsidRPr="004836EA">
        <w:rPr>
          <w:rFonts w:ascii="Gill Sans MT" w:hAnsi="Gill Sans MT"/>
          <w:sz w:val="24"/>
          <w:szCs w:val="24"/>
        </w:rPr>
        <w:t xml:space="preserve">MMST 500 - </w:t>
      </w:r>
      <w:r w:rsidRPr="004836EA">
        <w:rPr>
          <w:rFonts w:ascii="Gill Sans MT" w:hAnsi="Gill Sans MT"/>
          <w:sz w:val="24"/>
          <w:szCs w:val="24"/>
          <w:lang w:val="es-ES" w:eastAsia="es-ES" w:bidi="es-ES"/>
        </w:rPr>
        <w:t xml:space="preserve">Investigación científica </w:t>
      </w:r>
      <w:r w:rsidRPr="004836EA">
        <w:rPr>
          <w:rFonts w:ascii="Gill Sans MT" w:hAnsi="Gill Sans MT"/>
          <w:sz w:val="24"/>
          <w:szCs w:val="24"/>
        </w:rPr>
        <w:t xml:space="preserve">y </w:t>
      </w:r>
      <w:r w:rsidRPr="004836EA">
        <w:rPr>
          <w:rFonts w:ascii="Gill Sans MT" w:hAnsi="Gill Sans MT"/>
          <w:sz w:val="24"/>
          <w:szCs w:val="24"/>
          <w:lang w:val="es-ES" w:eastAsia="es-ES" w:bidi="es-ES"/>
        </w:rPr>
        <w:t xml:space="preserve">argumentación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22"/>
      <w:bookmarkEnd w:id="23"/>
    </w:p>
    <w:p w:rsidR="00574CFE" w:rsidRPr="004836EA" w:rsidRDefault="00877A6F">
      <w:pPr>
        <w:pStyle w:val="Cuerpodeltexto0"/>
        <w:shd w:val="clear" w:color="auto" w:fill="auto"/>
        <w:spacing w:after="500" w:line="336" w:lineRule="auto"/>
        <w:jc w:val="both"/>
        <w:rPr>
          <w:rFonts w:ascii="Gill Sans MT" w:hAnsi="Gill Sans MT"/>
          <w:sz w:val="24"/>
          <w:szCs w:val="24"/>
        </w:rPr>
      </w:pPr>
      <w:r w:rsidRPr="004836EA">
        <w:rPr>
          <w:rFonts w:ascii="Gill Sans MT" w:hAnsi="Gill Sans MT"/>
          <w:sz w:val="24"/>
          <w:szCs w:val="24"/>
          <w:lang w:val="en-US" w:eastAsia="en-US" w:bidi="en-US"/>
        </w:rPr>
        <w:t xml:space="preserve">Este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introduce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principios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procedimientos</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y la </w:t>
      </w:r>
      <w:proofErr w:type="spellStart"/>
      <w:r w:rsidRPr="004836EA">
        <w:rPr>
          <w:rFonts w:ascii="Gill Sans MT" w:hAnsi="Gill Sans MT"/>
          <w:sz w:val="24"/>
          <w:szCs w:val="24"/>
          <w:lang w:val="en-US" w:eastAsia="en-US" w:bidi="en-US"/>
        </w:rPr>
        <w:t>escritura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académica. </w:t>
      </w:r>
      <w:r w:rsidRPr="004836EA">
        <w:rPr>
          <w:rFonts w:ascii="Gill Sans MT" w:hAnsi="Gill Sans MT"/>
          <w:sz w:val="24"/>
          <w:szCs w:val="24"/>
          <w:lang w:val="en-US" w:eastAsia="en-US" w:bidi="en-US"/>
        </w:rPr>
        <w:t xml:space="preserve">Se </w:t>
      </w:r>
      <w:proofErr w:type="spellStart"/>
      <w:r w:rsidRPr="004836EA">
        <w:rPr>
          <w:rFonts w:ascii="Gill Sans MT" w:hAnsi="Gill Sans MT"/>
          <w:sz w:val="24"/>
          <w:szCs w:val="24"/>
          <w:lang w:val="en-US" w:eastAsia="en-US" w:bidi="en-US"/>
        </w:rPr>
        <w:t>hace</w:t>
      </w:r>
      <w:proofErr w:type="spellEnd"/>
      <w:r w:rsidRPr="004836EA">
        <w:rPr>
          <w:rFonts w:ascii="Gill Sans MT" w:hAnsi="Gill Sans MT"/>
          <w:sz w:val="24"/>
          <w:szCs w:val="24"/>
          <w:lang w:val="en-US" w:eastAsia="en-US" w:bidi="en-US"/>
        </w:rPr>
        <w:t xml:space="preserve"> especial </w:t>
      </w:r>
      <w:r w:rsidRPr="004836EA">
        <w:rPr>
          <w:rFonts w:ascii="Gill Sans MT" w:hAnsi="Gill Sans MT"/>
          <w:sz w:val="24"/>
          <w:szCs w:val="24"/>
        </w:rPr>
        <w:t xml:space="preserve">hincapié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y la </w:t>
      </w:r>
      <w:proofErr w:type="spellStart"/>
      <w:r w:rsidRPr="004836EA">
        <w:rPr>
          <w:rFonts w:ascii="Gill Sans MT" w:hAnsi="Gill Sans MT"/>
          <w:sz w:val="24"/>
          <w:szCs w:val="24"/>
          <w:lang w:val="en-US" w:eastAsia="en-US" w:bidi="en-US"/>
        </w:rPr>
        <w:t>escritura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apropiada</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estudios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postgrado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ministerio</w:t>
      </w:r>
      <w:proofErr w:type="spellEnd"/>
      <w:r w:rsidRPr="004836EA">
        <w:rPr>
          <w:rFonts w:ascii="Gill Sans MT" w:hAnsi="Gill Sans MT"/>
          <w:sz w:val="24"/>
          <w:szCs w:val="24"/>
          <w:lang w:val="en-US" w:eastAsia="en-US" w:bidi="en-US"/>
        </w:rPr>
        <w:t xml:space="preserve">. Este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también </w:t>
      </w:r>
      <w:r w:rsidRPr="004836EA">
        <w:rPr>
          <w:rFonts w:ascii="Gill Sans MT" w:hAnsi="Gill Sans MT"/>
          <w:sz w:val="24"/>
          <w:szCs w:val="24"/>
          <w:lang w:val="en-US" w:eastAsia="en-US" w:bidi="en-US"/>
        </w:rPr>
        <w:t xml:space="preserve">introduce </w:t>
      </w:r>
      <w:r w:rsidRPr="004836EA">
        <w:rPr>
          <w:rFonts w:ascii="Gill Sans MT" w:hAnsi="Gill Sans MT"/>
          <w:sz w:val="24"/>
          <w:szCs w:val="24"/>
        </w:rPr>
        <w:t xml:space="preserve">métodos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herramientas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evaluación, </w:t>
      </w:r>
      <w:r w:rsidRPr="004836EA">
        <w:rPr>
          <w:rFonts w:ascii="Gill Sans MT" w:hAnsi="Gill Sans MT"/>
          <w:sz w:val="24"/>
          <w:szCs w:val="24"/>
          <w:lang w:val="en-US" w:eastAsia="en-US" w:bidi="en-US"/>
        </w:rPr>
        <w:t xml:space="preserve">con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interpretación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datos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enfatiza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aplicación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métodos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herramientas</w:t>
      </w:r>
      <w:proofErr w:type="spellEnd"/>
      <w:r w:rsidRPr="004836EA">
        <w:rPr>
          <w:rFonts w:ascii="Gill Sans MT" w:hAnsi="Gill Sans MT"/>
          <w:sz w:val="24"/>
          <w:szCs w:val="24"/>
          <w:lang w:val="en-US" w:eastAsia="en-US" w:bidi="en-US"/>
        </w:rPr>
        <w:t xml:space="preserve"> para la </w:t>
      </w:r>
      <w:r w:rsidRPr="004836EA">
        <w:rPr>
          <w:rFonts w:ascii="Gill Sans MT" w:hAnsi="Gill Sans MT"/>
          <w:sz w:val="24"/>
          <w:szCs w:val="24"/>
        </w:rPr>
        <w:t xml:space="preserve">práctica </w:t>
      </w:r>
      <w:proofErr w:type="spellStart"/>
      <w:r w:rsidRPr="004836EA">
        <w:rPr>
          <w:rFonts w:ascii="Gill Sans MT" w:hAnsi="Gill Sans MT"/>
          <w:sz w:val="24"/>
          <w:szCs w:val="24"/>
          <w:lang w:val="en-US" w:eastAsia="en-US" w:bidi="en-US"/>
        </w:rPr>
        <w:t>profesional</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1" w:lineRule="auto"/>
        <w:rPr>
          <w:rFonts w:ascii="Gill Sans MT" w:hAnsi="Gill Sans MT"/>
          <w:sz w:val="24"/>
          <w:szCs w:val="24"/>
        </w:rPr>
      </w:pPr>
      <w:bookmarkStart w:id="24" w:name="bookmark24"/>
      <w:bookmarkStart w:id="25" w:name="bookmark25"/>
      <w:r w:rsidRPr="004836EA">
        <w:rPr>
          <w:rFonts w:ascii="Gill Sans MT" w:hAnsi="Gill Sans MT"/>
          <w:sz w:val="24"/>
          <w:szCs w:val="24"/>
        </w:rPr>
        <w:t xml:space="preserve">THEO 534 - </w:t>
      </w:r>
      <w:proofErr w:type="spellStart"/>
      <w:r w:rsidRPr="004836EA">
        <w:rPr>
          <w:rFonts w:ascii="Gill Sans MT" w:hAnsi="Gill Sans MT"/>
          <w:sz w:val="24"/>
          <w:szCs w:val="24"/>
        </w:rPr>
        <w:t>Desarrollo</w:t>
      </w:r>
      <w:proofErr w:type="spellEnd"/>
      <w:r w:rsidRPr="004836EA">
        <w:rPr>
          <w:rFonts w:ascii="Gill Sans MT" w:hAnsi="Gill Sans MT"/>
          <w:sz w:val="24"/>
          <w:szCs w:val="24"/>
        </w:rPr>
        <w:t xml:space="preserve"> de la </w:t>
      </w:r>
      <w:r w:rsidRPr="004836EA">
        <w:rPr>
          <w:rFonts w:ascii="Gill Sans MT" w:hAnsi="Gill Sans MT"/>
          <w:sz w:val="24"/>
          <w:szCs w:val="24"/>
          <w:lang w:val="es-ES" w:eastAsia="es-ES" w:bidi="es-ES"/>
        </w:rPr>
        <w:t xml:space="preserve">Cristología </w:t>
      </w:r>
      <w:proofErr w:type="spellStart"/>
      <w:proofErr w:type="gramStart"/>
      <w:r w:rsidRPr="004836EA">
        <w:rPr>
          <w:rFonts w:ascii="Gill Sans MT" w:hAnsi="Gill Sans MT"/>
          <w:sz w:val="24"/>
          <w:szCs w:val="24"/>
        </w:rPr>
        <w:t>durante</w:t>
      </w:r>
      <w:proofErr w:type="spellEnd"/>
      <w:proofErr w:type="gramEnd"/>
      <w:r w:rsidRPr="004836EA">
        <w:rPr>
          <w:rFonts w:ascii="Gill Sans MT" w:hAnsi="Gill Sans MT"/>
          <w:sz w:val="24"/>
          <w:szCs w:val="24"/>
        </w:rPr>
        <w:t xml:space="preserve"> </w:t>
      </w:r>
      <w:proofErr w:type="spellStart"/>
      <w:r w:rsidRPr="004836EA">
        <w:rPr>
          <w:rFonts w:ascii="Gill Sans MT" w:hAnsi="Gill Sans MT"/>
          <w:sz w:val="24"/>
          <w:szCs w:val="24"/>
        </w:rPr>
        <w:t>los</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primeros</w:t>
      </w:r>
      <w:proofErr w:type="spellEnd"/>
      <w:r w:rsidRPr="004836EA">
        <w:rPr>
          <w:rFonts w:ascii="Gill Sans MT" w:hAnsi="Gill Sans MT"/>
          <w:sz w:val="24"/>
          <w:szCs w:val="24"/>
        </w:rPr>
        <w:t xml:space="preserve"> 4 </w:t>
      </w:r>
      <w:proofErr w:type="spellStart"/>
      <w:r w:rsidRPr="004836EA">
        <w:rPr>
          <w:rFonts w:ascii="Gill Sans MT" w:hAnsi="Gill Sans MT"/>
          <w:sz w:val="24"/>
          <w:szCs w:val="24"/>
        </w:rPr>
        <w:t>siglos</w:t>
      </w:r>
      <w:proofErr w:type="spellEnd"/>
      <w:r w:rsidRPr="004836EA">
        <w:rPr>
          <w:rFonts w:ascii="Gill Sans MT" w:hAnsi="Gill Sans MT"/>
          <w:sz w:val="24"/>
          <w:szCs w:val="24"/>
        </w:rPr>
        <w:t xml:space="preserve">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24"/>
      <w:bookmarkEnd w:id="25"/>
    </w:p>
    <w:p w:rsidR="00574CFE" w:rsidRDefault="00877A6F">
      <w:pPr>
        <w:pStyle w:val="Cuerpodeltexto0"/>
        <w:shd w:val="clear" w:color="auto" w:fill="auto"/>
        <w:spacing w:after="80"/>
        <w:jc w:val="both"/>
        <w:rPr>
          <w:rFonts w:ascii="Gill Sans MT" w:hAnsi="Gill Sans MT"/>
          <w:sz w:val="24"/>
          <w:szCs w:val="24"/>
          <w:lang w:val="en-US" w:eastAsia="en-US" w:bidi="en-US"/>
        </w:rPr>
      </w:pPr>
      <w:proofErr w:type="spellStart"/>
      <w:r w:rsidRPr="004836EA">
        <w:rPr>
          <w:rFonts w:ascii="Gill Sans MT" w:hAnsi="Gill Sans MT"/>
          <w:sz w:val="24"/>
          <w:szCs w:val="24"/>
          <w:lang w:val="en-US" w:eastAsia="en-US" w:bidi="en-US"/>
        </w:rPr>
        <w:t>Estudia</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proceso</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formación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dogmas </w:t>
      </w:r>
      <w:r w:rsidRPr="004836EA">
        <w:rPr>
          <w:rFonts w:ascii="Gill Sans MT" w:hAnsi="Gill Sans MT"/>
          <w:sz w:val="24"/>
          <w:szCs w:val="24"/>
        </w:rPr>
        <w:t xml:space="preserve">cristológicos </w:t>
      </w:r>
      <w:proofErr w:type="spellStart"/>
      <w:r w:rsidRPr="004836EA">
        <w:rPr>
          <w:rFonts w:ascii="Gill Sans MT" w:hAnsi="Gill Sans MT"/>
          <w:sz w:val="24"/>
          <w:szCs w:val="24"/>
          <w:lang w:val="en-US" w:eastAsia="en-US" w:bidi="en-US"/>
        </w:rPr>
        <w:t>partiendo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auto- </w:t>
      </w:r>
      <w:proofErr w:type="spellStart"/>
      <w:r w:rsidRPr="004836EA">
        <w:rPr>
          <w:rFonts w:ascii="Gill Sans MT" w:hAnsi="Gill Sans MT"/>
          <w:sz w:val="24"/>
          <w:szCs w:val="24"/>
          <w:lang w:val="en-US" w:eastAsia="en-US" w:bidi="en-US"/>
        </w:rPr>
        <w:t>entendimiento</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Jesús </w:t>
      </w:r>
      <w:r w:rsidRPr="004836EA">
        <w:rPr>
          <w:rFonts w:ascii="Gill Sans MT" w:hAnsi="Gill Sans MT"/>
          <w:sz w:val="24"/>
          <w:szCs w:val="24"/>
          <w:lang w:val="en-US" w:eastAsia="en-US" w:bidi="en-US"/>
        </w:rPr>
        <w:t xml:space="preserve">y de las </w:t>
      </w:r>
      <w:proofErr w:type="spellStart"/>
      <w:r w:rsidRPr="004836EA">
        <w:rPr>
          <w:rFonts w:ascii="Gill Sans MT" w:hAnsi="Gill Sans MT"/>
          <w:sz w:val="24"/>
          <w:szCs w:val="24"/>
          <w:lang w:val="en-US" w:eastAsia="en-US" w:bidi="en-US"/>
        </w:rPr>
        <w:t>primeras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comunidades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fe</w:t>
      </w:r>
      <w:proofErr w:type="spellEnd"/>
      <w:r w:rsidRPr="004836EA">
        <w:rPr>
          <w:rFonts w:ascii="Gill Sans MT" w:hAnsi="Gill Sans MT"/>
          <w:sz w:val="24"/>
          <w:szCs w:val="24"/>
          <w:lang w:val="en-US" w:eastAsia="en-US" w:bidi="en-US"/>
        </w:rPr>
        <w:t xml:space="preserve"> hasta el </w:t>
      </w:r>
      <w:proofErr w:type="spellStart"/>
      <w:r w:rsidRPr="004836EA">
        <w:rPr>
          <w:rFonts w:ascii="Gill Sans MT" w:hAnsi="Gill Sans MT"/>
          <w:sz w:val="24"/>
          <w:szCs w:val="24"/>
          <w:lang w:val="en-US" w:eastAsia="en-US" w:bidi="en-US"/>
        </w:rPr>
        <w:t>concilio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Nicea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Por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medio</w:t>
      </w:r>
      <w:proofErr w:type="spellEnd"/>
      <w:r w:rsidRPr="004836EA">
        <w:rPr>
          <w:rFonts w:ascii="Gill Sans MT" w:hAnsi="Gill Sans MT"/>
          <w:sz w:val="24"/>
          <w:szCs w:val="24"/>
          <w:lang w:val="en-US" w:eastAsia="en-US" w:bidi="en-US"/>
        </w:rPr>
        <w:t xml:space="preserve"> de </w:t>
      </w:r>
      <w:proofErr w:type="spellStart"/>
      <w:proofErr w:type="gramStart"/>
      <w:r w:rsidRPr="004836EA">
        <w:rPr>
          <w:rFonts w:ascii="Gill Sans MT" w:hAnsi="Gill Sans MT"/>
          <w:sz w:val="24"/>
          <w:szCs w:val="24"/>
          <w:lang w:val="en-US" w:eastAsia="en-US" w:bidi="en-US"/>
        </w:rPr>
        <w:t>este</w:t>
      </w:r>
      <w:proofErr w:type="spellEnd"/>
      <w:proofErr w:type="gram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análisis histórico-teológico </w:t>
      </w:r>
      <w:r w:rsidRPr="004836EA">
        <w:rPr>
          <w:rFonts w:ascii="Gill Sans MT" w:hAnsi="Gill Sans MT"/>
          <w:sz w:val="24"/>
          <w:szCs w:val="24"/>
          <w:lang w:val="en-US" w:eastAsia="en-US" w:bidi="en-US"/>
        </w:rPr>
        <w:t xml:space="preserve">se </w:t>
      </w:r>
      <w:proofErr w:type="spellStart"/>
      <w:r w:rsidRPr="004836EA">
        <w:rPr>
          <w:rFonts w:ascii="Gill Sans MT" w:hAnsi="Gill Sans MT"/>
          <w:sz w:val="24"/>
          <w:szCs w:val="24"/>
          <w:lang w:val="en-US" w:eastAsia="en-US" w:bidi="en-US"/>
        </w:rPr>
        <w:t>muestra</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vitalidad</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cristología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teología </w:t>
      </w:r>
      <w:proofErr w:type="spellStart"/>
      <w:r w:rsidRPr="004836EA">
        <w:rPr>
          <w:rFonts w:ascii="Gill Sans MT" w:hAnsi="Gill Sans MT"/>
          <w:sz w:val="24"/>
          <w:szCs w:val="24"/>
          <w:lang w:val="en-US" w:eastAsia="en-US" w:bidi="en-US"/>
        </w:rPr>
        <w:t>cristiana</w:t>
      </w:r>
      <w:proofErr w:type="spellEnd"/>
      <w:r w:rsidRPr="004836EA">
        <w:rPr>
          <w:rFonts w:ascii="Gill Sans MT" w:hAnsi="Gill Sans MT"/>
          <w:sz w:val="24"/>
          <w:szCs w:val="24"/>
          <w:lang w:val="en-US" w:eastAsia="en-US" w:bidi="en-US"/>
        </w:rPr>
        <w:t xml:space="preserve"> hasta la </w:t>
      </w:r>
      <w:proofErr w:type="spellStart"/>
      <w:r w:rsidRPr="004836EA">
        <w:rPr>
          <w:rFonts w:ascii="Gill Sans MT" w:hAnsi="Gill Sans MT"/>
          <w:sz w:val="24"/>
          <w:szCs w:val="24"/>
          <w:lang w:val="en-US" w:eastAsia="en-US" w:bidi="en-US"/>
        </w:rPr>
        <w:t>actualidad</w:t>
      </w:r>
      <w:proofErr w:type="spellEnd"/>
      <w:r w:rsidRPr="004836EA">
        <w:rPr>
          <w:rFonts w:ascii="Gill Sans MT" w:hAnsi="Gill Sans MT"/>
          <w:sz w:val="24"/>
          <w:szCs w:val="24"/>
          <w:lang w:val="en-US" w:eastAsia="en-US" w:bidi="en-US"/>
        </w:rPr>
        <w:t>.</w:t>
      </w:r>
    </w:p>
    <w:p w:rsidR="00A16004" w:rsidRPr="004836EA" w:rsidRDefault="00A16004">
      <w:pPr>
        <w:pStyle w:val="Cuerpodeltexto0"/>
        <w:shd w:val="clear" w:color="auto" w:fill="auto"/>
        <w:spacing w:after="80"/>
        <w:jc w:val="both"/>
        <w:rPr>
          <w:rFonts w:ascii="Gill Sans MT" w:hAnsi="Gill Sans MT"/>
          <w:sz w:val="24"/>
          <w:szCs w:val="24"/>
        </w:rPr>
      </w:pPr>
    </w:p>
    <w:p w:rsidR="00574CFE" w:rsidRPr="004836EA" w:rsidRDefault="00877A6F">
      <w:pPr>
        <w:pStyle w:val="Cuerpodeltexto0"/>
        <w:shd w:val="clear" w:color="auto" w:fill="auto"/>
        <w:spacing w:after="80" w:line="336" w:lineRule="auto"/>
        <w:jc w:val="both"/>
        <w:rPr>
          <w:rFonts w:ascii="Gill Sans MT" w:hAnsi="Gill Sans MT"/>
          <w:sz w:val="24"/>
          <w:szCs w:val="24"/>
        </w:rPr>
      </w:pPr>
      <w:proofErr w:type="spellStart"/>
      <w:r w:rsidRPr="004836EA">
        <w:rPr>
          <w:rFonts w:ascii="Gill Sans MT" w:hAnsi="Gill Sans MT"/>
          <w:b/>
          <w:bCs/>
          <w:sz w:val="24"/>
          <w:szCs w:val="24"/>
          <w:lang w:val="en-US" w:eastAsia="en-US" w:bidi="en-US"/>
        </w:rPr>
        <w:t>Objetivos</w:t>
      </w:r>
      <w:proofErr w:type="spellEnd"/>
      <w:r w:rsidRPr="004836EA">
        <w:rPr>
          <w:rFonts w:ascii="Gill Sans MT" w:hAnsi="Gill Sans MT"/>
          <w:b/>
          <w:bCs/>
          <w:sz w:val="24"/>
          <w:szCs w:val="24"/>
          <w:lang w:val="en-US" w:eastAsia="en-US" w:bidi="en-US"/>
        </w:rPr>
        <w:t xml:space="preserve"> de </w:t>
      </w:r>
      <w:proofErr w:type="spellStart"/>
      <w:r w:rsidRPr="004836EA">
        <w:rPr>
          <w:rFonts w:ascii="Gill Sans MT" w:hAnsi="Gill Sans MT"/>
          <w:b/>
          <w:bCs/>
          <w:sz w:val="24"/>
          <w:szCs w:val="24"/>
          <w:lang w:val="en-US" w:eastAsia="en-US" w:bidi="en-US"/>
        </w:rPr>
        <w:t>aprendizaje</w:t>
      </w:r>
      <w:proofErr w:type="spellEnd"/>
      <w:r w:rsidRPr="004836EA">
        <w:rPr>
          <w:rFonts w:ascii="Gill Sans MT" w:hAnsi="Gill Sans MT"/>
          <w:b/>
          <w:bCs/>
          <w:sz w:val="24"/>
          <w:szCs w:val="24"/>
          <w:lang w:val="en-US" w:eastAsia="en-US" w:bidi="en-US"/>
        </w:rPr>
        <w:t>:</w:t>
      </w:r>
    </w:p>
    <w:p w:rsidR="00574CFE" w:rsidRPr="004836EA" w:rsidRDefault="00877A6F">
      <w:pPr>
        <w:pStyle w:val="Cuerpodeltexto0"/>
        <w:numPr>
          <w:ilvl w:val="0"/>
          <w:numId w:val="7"/>
        </w:numPr>
        <w:shd w:val="clear" w:color="auto" w:fill="auto"/>
        <w:tabs>
          <w:tab w:val="left" w:pos="745"/>
        </w:tabs>
        <w:spacing w:after="0"/>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Tener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cultural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que se </w:t>
      </w:r>
      <w:r w:rsidRPr="004836EA">
        <w:rPr>
          <w:rFonts w:ascii="Gill Sans MT" w:hAnsi="Gill Sans MT"/>
          <w:sz w:val="24"/>
          <w:szCs w:val="24"/>
        </w:rPr>
        <w:t xml:space="preserve">formó </w:t>
      </w:r>
      <w:r w:rsidRPr="004836EA">
        <w:rPr>
          <w:rFonts w:ascii="Gill Sans MT" w:hAnsi="Gill Sans MT"/>
          <w:sz w:val="24"/>
          <w:szCs w:val="24"/>
          <w:lang w:val="en-US" w:eastAsia="en-US" w:bidi="en-US"/>
        </w:rPr>
        <w:t xml:space="preserve">las </w:t>
      </w:r>
      <w:proofErr w:type="spellStart"/>
      <w:r w:rsidRPr="004836EA">
        <w:rPr>
          <w:rFonts w:ascii="Gill Sans MT" w:hAnsi="Gill Sans MT"/>
          <w:sz w:val="24"/>
          <w:szCs w:val="24"/>
          <w:lang w:val="en-US" w:eastAsia="en-US" w:bidi="en-US"/>
        </w:rPr>
        <w:t>creencias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cristológicas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primeros</w:t>
      </w:r>
      <w:proofErr w:type="spellEnd"/>
      <w:r w:rsidRPr="004836EA">
        <w:rPr>
          <w:rFonts w:ascii="Gill Sans MT" w:hAnsi="Gill Sans MT"/>
          <w:sz w:val="24"/>
          <w:szCs w:val="24"/>
          <w:lang w:val="en-US" w:eastAsia="en-US" w:bidi="en-US"/>
        </w:rPr>
        <w:t xml:space="preserve"> 4 </w:t>
      </w:r>
      <w:proofErr w:type="spellStart"/>
      <w:r w:rsidRPr="004836EA">
        <w:rPr>
          <w:rFonts w:ascii="Gill Sans MT" w:hAnsi="Gill Sans MT"/>
          <w:sz w:val="24"/>
          <w:szCs w:val="24"/>
          <w:lang w:val="en-US" w:eastAsia="en-US" w:bidi="en-US"/>
        </w:rPr>
        <w:t>siglos</w:t>
      </w:r>
      <w:proofErr w:type="spellEnd"/>
      <w:r w:rsidRPr="004836EA">
        <w:rPr>
          <w:rFonts w:ascii="Gill Sans MT" w:hAnsi="Gill Sans MT"/>
          <w:sz w:val="24"/>
          <w:szCs w:val="24"/>
          <w:lang w:val="en-US" w:eastAsia="en-US" w:bidi="en-US"/>
        </w:rPr>
        <w:t xml:space="preserve"> y saber </w:t>
      </w:r>
      <w:proofErr w:type="spellStart"/>
      <w:r w:rsidRPr="004836EA">
        <w:rPr>
          <w:rFonts w:ascii="Gill Sans MT" w:hAnsi="Gill Sans MT"/>
          <w:sz w:val="24"/>
          <w:szCs w:val="24"/>
          <w:lang w:val="en-US" w:eastAsia="en-US" w:bidi="en-US"/>
        </w:rPr>
        <w:t>manejar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ampliar</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este</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conocimiento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7"/>
        </w:numPr>
        <w:shd w:val="clear" w:color="auto" w:fill="auto"/>
        <w:tabs>
          <w:tab w:val="left" w:pos="745"/>
        </w:tabs>
        <w:spacing w:after="0"/>
        <w:ind w:firstLine="380"/>
        <w:jc w:val="both"/>
        <w:rPr>
          <w:rFonts w:ascii="Gill Sans MT" w:hAnsi="Gill Sans MT"/>
          <w:sz w:val="24"/>
          <w:szCs w:val="24"/>
        </w:rPr>
      </w:pPr>
      <w:r w:rsidRPr="004836EA">
        <w:rPr>
          <w:rFonts w:ascii="Gill Sans MT" w:hAnsi="Gill Sans MT"/>
          <w:sz w:val="24"/>
          <w:szCs w:val="24"/>
          <w:lang w:val="en-US" w:eastAsia="en-US" w:bidi="en-US"/>
        </w:rPr>
        <w:t xml:space="preserve">Saber </w:t>
      </w:r>
      <w:proofErr w:type="spellStart"/>
      <w:r w:rsidRPr="004836EA">
        <w:rPr>
          <w:rFonts w:ascii="Gill Sans MT" w:hAnsi="Gill Sans MT"/>
          <w:sz w:val="24"/>
          <w:szCs w:val="24"/>
          <w:lang w:val="en-US" w:eastAsia="en-US" w:bidi="en-US"/>
        </w:rPr>
        <w:t>reconocer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posturas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cristológicas más </w:t>
      </w:r>
      <w:proofErr w:type="spellStart"/>
      <w:r w:rsidRPr="004836EA">
        <w:rPr>
          <w:rFonts w:ascii="Gill Sans MT" w:hAnsi="Gill Sans MT"/>
          <w:sz w:val="24"/>
          <w:szCs w:val="24"/>
          <w:lang w:val="en-US" w:eastAsia="en-US" w:bidi="en-US"/>
        </w:rPr>
        <w:t>destacadas</w:t>
      </w:r>
      <w:proofErr w:type="spellEnd"/>
      <w:r w:rsidRPr="004836EA">
        <w:rPr>
          <w:rFonts w:ascii="Gill Sans MT" w:hAnsi="Gill Sans MT"/>
          <w:sz w:val="24"/>
          <w:szCs w:val="24"/>
          <w:lang w:val="en-US" w:eastAsia="en-US" w:bidi="en-US"/>
        </w:rPr>
        <w:t xml:space="preserve"> de </w:t>
      </w:r>
      <w:proofErr w:type="spellStart"/>
      <w:proofErr w:type="gramStart"/>
      <w:r w:rsidRPr="004836EA">
        <w:rPr>
          <w:rFonts w:ascii="Gill Sans MT" w:hAnsi="Gill Sans MT"/>
          <w:sz w:val="24"/>
          <w:szCs w:val="24"/>
          <w:lang w:val="en-US" w:eastAsia="en-US" w:bidi="en-US"/>
        </w:rPr>
        <w:t>este</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periodo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7"/>
        </w:numPr>
        <w:shd w:val="clear" w:color="auto" w:fill="auto"/>
        <w:tabs>
          <w:tab w:val="left" w:pos="745"/>
        </w:tabs>
        <w:spacing w:after="80"/>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Obtener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general de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doctrinal y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vínculo </w:t>
      </w:r>
      <w:r w:rsidRPr="004836EA">
        <w:rPr>
          <w:rFonts w:ascii="Gill Sans MT" w:hAnsi="Gill Sans MT"/>
          <w:sz w:val="24"/>
          <w:szCs w:val="24"/>
          <w:lang w:val="en-US" w:eastAsia="en-US" w:bidi="en-US"/>
        </w:rPr>
        <w:t xml:space="preserve">con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cultural (</w:t>
      </w:r>
      <w:proofErr w:type="spellStart"/>
      <w:r w:rsidRPr="004836EA">
        <w:rPr>
          <w:rFonts w:ascii="Gill Sans MT" w:hAnsi="Gill Sans MT"/>
          <w:sz w:val="24"/>
          <w:szCs w:val="24"/>
          <w:lang w:val="en-US" w:eastAsia="en-US" w:bidi="en-US"/>
        </w:rPr>
        <w:t>religioso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político, </w:t>
      </w:r>
      <w:proofErr w:type="spellStart"/>
      <w:r w:rsidRPr="004836EA">
        <w:rPr>
          <w:rFonts w:ascii="Gill Sans MT" w:hAnsi="Gill Sans MT"/>
          <w:sz w:val="24"/>
          <w:szCs w:val="24"/>
          <w:lang w:val="en-US" w:eastAsia="en-US" w:bidi="en-US"/>
        </w:rPr>
        <w:t>diaria</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trasfondo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veterotestamentario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7"/>
        </w:numPr>
        <w:shd w:val="clear" w:color="auto" w:fill="auto"/>
        <w:tabs>
          <w:tab w:val="left" w:pos="754"/>
        </w:tabs>
        <w:spacing w:after="0"/>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Obtener</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conocimiento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amplio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bibliografía contemporánea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últimos </w:t>
      </w:r>
      <w:r w:rsidRPr="004836EA">
        <w:rPr>
          <w:rFonts w:ascii="Gill Sans MT" w:hAnsi="Gill Sans MT"/>
          <w:sz w:val="24"/>
          <w:szCs w:val="24"/>
          <w:lang w:val="en-US" w:eastAsia="en-US" w:bidi="en-US"/>
        </w:rPr>
        <w:t xml:space="preserve">25 </w:t>
      </w:r>
      <w:r w:rsidRPr="004836EA">
        <w:rPr>
          <w:rFonts w:ascii="Gill Sans MT" w:hAnsi="Gill Sans MT"/>
          <w:sz w:val="24"/>
          <w:szCs w:val="24"/>
        </w:rPr>
        <w:t xml:space="preserve">años)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del dogma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iglesia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primitiva</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7"/>
        </w:numPr>
        <w:shd w:val="clear" w:color="auto" w:fill="auto"/>
        <w:tabs>
          <w:tab w:val="left" w:pos="754"/>
        </w:tabs>
        <w:spacing w:after="520"/>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Aplicar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hermenéuticos </w:t>
      </w:r>
      <w:r w:rsidRPr="004836EA">
        <w:rPr>
          <w:rFonts w:ascii="Gill Sans MT" w:hAnsi="Gill Sans MT"/>
          <w:sz w:val="24"/>
          <w:szCs w:val="24"/>
          <w:lang w:val="en-US" w:eastAsia="en-US" w:bidi="en-US"/>
        </w:rPr>
        <w:t xml:space="preserve">para la </w:t>
      </w:r>
      <w:r w:rsidRPr="004836EA">
        <w:rPr>
          <w:rFonts w:ascii="Gill Sans MT" w:hAnsi="Gill Sans MT"/>
          <w:sz w:val="24"/>
          <w:szCs w:val="24"/>
        </w:rPr>
        <w:t xml:space="preserve">actualización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debate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pentecostal</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 xml:space="preserve">Latina del </w:t>
      </w:r>
      <w:proofErr w:type="spellStart"/>
      <w:r w:rsidRPr="004836EA">
        <w:rPr>
          <w:rFonts w:ascii="Gill Sans MT" w:hAnsi="Gill Sans MT"/>
          <w:sz w:val="24"/>
          <w:szCs w:val="24"/>
          <w:lang w:val="en-US" w:eastAsia="en-US" w:bidi="en-US"/>
        </w:rPr>
        <w:t>siglo</w:t>
      </w:r>
      <w:proofErr w:type="spellEnd"/>
      <w:r w:rsidRPr="004836EA">
        <w:rPr>
          <w:rFonts w:ascii="Gill Sans MT" w:hAnsi="Gill Sans MT"/>
          <w:sz w:val="24"/>
          <w:szCs w:val="24"/>
          <w:lang w:val="en-US" w:eastAsia="en-US" w:bidi="en-US"/>
        </w:rPr>
        <w:t xml:space="preserve"> XXI.</w:t>
      </w:r>
    </w:p>
    <w:p w:rsidR="00574CFE" w:rsidRPr="004836EA" w:rsidRDefault="00877A6F">
      <w:pPr>
        <w:pStyle w:val="Ttulo30"/>
        <w:keepNext/>
        <w:keepLines/>
        <w:shd w:val="clear" w:color="auto" w:fill="auto"/>
        <w:spacing w:after="100" w:line="336" w:lineRule="auto"/>
        <w:jc w:val="both"/>
        <w:rPr>
          <w:rFonts w:ascii="Gill Sans MT" w:hAnsi="Gill Sans MT"/>
          <w:sz w:val="24"/>
          <w:szCs w:val="24"/>
        </w:rPr>
      </w:pPr>
      <w:bookmarkStart w:id="26" w:name="bookmark26"/>
      <w:bookmarkStart w:id="27" w:name="bookmark27"/>
      <w:r w:rsidRPr="004836EA">
        <w:rPr>
          <w:rFonts w:ascii="Gill Sans MT" w:hAnsi="Gill Sans MT"/>
          <w:sz w:val="24"/>
          <w:szCs w:val="24"/>
        </w:rPr>
        <w:t xml:space="preserve">THEO 536 - </w:t>
      </w:r>
      <w:r w:rsidRPr="004836EA">
        <w:rPr>
          <w:rFonts w:ascii="Gill Sans MT" w:hAnsi="Gill Sans MT"/>
          <w:sz w:val="24"/>
          <w:szCs w:val="24"/>
          <w:lang w:val="es-ES" w:eastAsia="es-ES" w:bidi="es-ES"/>
        </w:rPr>
        <w:t xml:space="preserve">Eclesiología </w:t>
      </w:r>
      <w:proofErr w:type="spellStart"/>
      <w:r w:rsidRPr="004836EA">
        <w:rPr>
          <w:rFonts w:ascii="Gill Sans MT" w:hAnsi="Gill Sans MT"/>
          <w:sz w:val="24"/>
          <w:szCs w:val="24"/>
        </w:rPr>
        <w:t>en</w:t>
      </w:r>
      <w:proofErr w:type="spellEnd"/>
      <w:r w:rsidRPr="004836EA">
        <w:rPr>
          <w:rFonts w:ascii="Gill Sans MT" w:hAnsi="Gill Sans MT"/>
          <w:sz w:val="24"/>
          <w:szCs w:val="24"/>
        </w:rPr>
        <w:t xml:space="preserve"> </w:t>
      </w:r>
      <w:r w:rsidRPr="004836EA">
        <w:rPr>
          <w:rFonts w:ascii="Gill Sans MT" w:hAnsi="Gill Sans MT"/>
          <w:sz w:val="24"/>
          <w:szCs w:val="24"/>
          <w:lang w:val="es-ES" w:eastAsia="es-ES" w:bidi="es-ES"/>
        </w:rPr>
        <w:t xml:space="preserve">América </w:t>
      </w:r>
      <w:r w:rsidRPr="004836EA">
        <w:rPr>
          <w:rFonts w:ascii="Gill Sans MT" w:hAnsi="Gill Sans MT"/>
          <w:sz w:val="24"/>
          <w:szCs w:val="24"/>
        </w:rPr>
        <w:t xml:space="preserve">Latina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26"/>
      <w:bookmarkEnd w:id="27"/>
    </w:p>
    <w:p w:rsidR="00574CFE" w:rsidRDefault="00877A6F">
      <w:pPr>
        <w:pStyle w:val="Cuerpodeltexto0"/>
        <w:shd w:val="clear" w:color="auto" w:fill="auto"/>
        <w:spacing w:after="100" w:line="336" w:lineRule="auto"/>
        <w:jc w:val="both"/>
        <w:rPr>
          <w:rFonts w:ascii="Gill Sans MT" w:hAnsi="Gill Sans MT"/>
          <w:sz w:val="24"/>
          <w:szCs w:val="24"/>
          <w:lang w:val="en-US" w:eastAsia="en-US" w:bidi="en-US"/>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introducido</w:t>
      </w:r>
      <w:proofErr w:type="spellEnd"/>
      <w:r w:rsidRPr="004836EA">
        <w:rPr>
          <w:rFonts w:ascii="Gill Sans MT" w:hAnsi="Gill Sans MT"/>
          <w:sz w:val="24"/>
          <w:szCs w:val="24"/>
          <w:lang w:val="en-US" w:eastAsia="en-US" w:bidi="en-US"/>
        </w:rPr>
        <w:t xml:space="preserve"> a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a la </w:t>
      </w:r>
      <w:proofErr w:type="spellStart"/>
      <w:r w:rsidRPr="004836EA">
        <w:rPr>
          <w:rFonts w:ascii="Gill Sans MT" w:hAnsi="Gill Sans MT"/>
          <w:sz w:val="24"/>
          <w:szCs w:val="24"/>
          <w:lang w:val="en-US" w:eastAsia="en-US" w:bidi="en-US"/>
        </w:rPr>
        <w:t>iglesia</w:t>
      </w:r>
      <w:proofErr w:type="spellEnd"/>
      <w:r w:rsidRPr="004836EA">
        <w:rPr>
          <w:rFonts w:ascii="Gill Sans MT" w:hAnsi="Gill Sans MT"/>
          <w:sz w:val="24"/>
          <w:szCs w:val="24"/>
          <w:lang w:val="en-US" w:eastAsia="en-US" w:bidi="en-US"/>
        </w:rPr>
        <w:t xml:space="preserve"> de las </w:t>
      </w:r>
      <w:proofErr w:type="spellStart"/>
      <w:r w:rsidRPr="004836EA">
        <w:rPr>
          <w:rFonts w:ascii="Gill Sans MT" w:hAnsi="Gill Sans MT"/>
          <w:sz w:val="24"/>
          <w:szCs w:val="24"/>
          <w:lang w:val="en-US" w:eastAsia="en-US" w:bidi="en-US"/>
        </w:rPr>
        <w:t>tres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tradicionales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más </w:t>
      </w:r>
      <w:proofErr w:type="spellStart"/>
      <w:r w:rsidRPr="004836EA">
        <w:rPr>
          <w:rFonts w:ascii="Gill Sans MT" w:hAnsi="Gill Sans MT"/>
          <w:sz w:val="24"/>
          <w:szCs w:val="24"/>
          <w:lang w:val="en-US" w:eastAsia="en-US" w:bidi="en-US"/>
        </w:rPr>
        <w:t>destacadas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 xml:space="preserve">Latina: La </w:t>
      </w:r>
      <w:r w:rsidRPr="004836EA">
        <w:rPr>
          <w:rFonts w:ascii="Gill Sans MT" w:hAnsi="Gill Sans MT"/>
          <w:sz w:val="24"/>
          <w:szCs w:val="24"/>
        </w:rPr>
        <w:t xml:space="preserve">romano-católica, </w:t>
      </w:r>
      <w:r w:rsidRPr="004836EA">
        <w:rPr>
          <w:rFonts w:ascii="Gill Sans MT" w:hAnsi="Gill Sans MT"/>
          <w:sz w:val="24"/>
          <w:szCs w:val="24"/>
          <w:lang w:val="en-US" w:eastAsia="en-US" w:bidi="en-US"/>
        </w:rPr>
        <w:t xml:space="preserve">la </w:t>
      </w:r>
      <w:proofErr w:type="spellStart"/>
      <w:r w:rsidRPr="004836EA">
        <w:rPr>
          <w:rFonts w:ascii="Gill Sans MT" w:hAnsi="Gill Sans MT"/>
          <w:sz w:val="24"/>
          <w:szCs w:val="24"/>
          <w:lang w:val="en-US" w:eastAsia="en-US" w:bidi="en-US"/>
        </w:rPr>
        <w:t>protestante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tradicional</w:t>
      </w:r>
      <w:proofErr w:type="spellEnd"/>
      <w:r w:rsidRPr="004836EA">
        <w:rPr>
          <w:rFonts w:ascii="Gill Sans MT" w:hAnsi="Gill Sans MT"/>
          <w:sz w:val="24"/>
          <w:szCs w:val="24"/>
          <w:lang w:val="en-US" w:eastAsia="en-US" w:bidi="en-US"/>
        </w:rPr>
        <w:t xml:space="preserve"> y la </w:t>
      </w:r>
      <w:proofErr w:type="spellStart"/>
      <w:r w:rsidRPr="004836EA">
        <w:rPr>
          <w:rFonts w:ascii="Gill Sans MT" w:hAnsi="Gill Sans MT"/>
          <w:sz w:val="24"/>
          <w:szCs w:val="24"/>
          <w:lang w:val="en-US" w:eastAsia="en-US" w:bidi="en-US"/>
        </w:rPr>
        <w:t>tradicional</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pentecostal</w:t>
      </w:r>
      <w:proofErr w:type="spellEnd"/>
      <w:proofErr w:type="gramEnd"/>
      <w:r w:rsidRPr="004836EA">
        <w:rPr>
          <w:rFonts w:ascii="Gill Sans MT" w:hAnsi="Gill Sans MT"/>
          <w:sz w:val="24"/>
          <w:szCs w:val="24"/>
          <w:lang w:val="en-US" w:eastAsia="en-US" w:bidi="en-US"/>
        </w:rPr>
        <w:t xml:space="preserve">. Se </w:t>
      </w:r>
      <w:proofErr w:type="spellStart"/>
      <w:r w:rsidRPr="004836EA">
        <w:rPr>
          <w:rFonts w:ascii="Gill Sans MT" w:hAnsi="Gill Sans MT"/>
          <w:sz w:val="24"/>
          <w:szCs w:val="24"/>
          <w:lang w:val="en-US" w:eastAsia="en-US" w:bidi="en-US"/>
        </w:rPr>
        <w:t>brinda</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para el </w:t>
      </w:r>
      <w:r w:rsidRPr="004836EA">
        <w:rPr>
          <w:rFonts w:ascii="Gill Sans MT" w:hAnsi="Gill Sans MT"/>
          <w:sz w:val="24"/>
          <w:szCs w:val="24"/>
        </w:rPr>
        <w:t xml:space="preserve">análisis </w:t>
      </w:r>
      <w:r w:rsidRPr="004836EA">
        <w:rPr>
          <w:rFonts w:ascii="Gill Sans MT" w:hAnsi="Gill Sans MT"/>
          <w:sz w:val="24"/>
          <w:szCs w:val="24"/>
          <w:lang w:val="en-US" w:eastAsia="en-US" w:bidi="en-US"/>
        </w:rPr>
        <w:t xml:space="preserve">y la </w:t>
      </w:r>
      <w:r w:rsidRPr="004836EA">
        <w:rPr>
          <w:rFonts w:ascii="Gill Sans MT" w:hAnsi="Gill Sans MT"/>
          <w:sz w:val="24"/>
          <w:szCs w:val="24"/>
        </w:rPr>
        <w:lastRenderedPageBreak/>
        <w:t xml:space="preserve">contextualización </w:t>
      </w:r>
      <w:r w:rsidRPr="004836EA">
        <w:rPr>
          <w:rFonts w:ascii="Gill Sans MT" w:hAnsi="Gill Sans MT"/>
          <w:sz w:val="24"/>
          <w:szCs w:val="24"/>
          <w:lang w:val="en-US" w:eastAsia="en-US" w:bidi="en-US"/>
        </w:rPr>
        <w:t xml:space="preserve">para que se examine y </w:t>
      </w:r>
      <w:r w:rsidRPr="004836EA">
        <w:rPr>
          <w:rFonts w:ascii="Gill Sans MT" w:hAnsi="Gill Sans MT"/>
          <w:sz w:val="24"/>
          <w:szCs w:val="24"/>
        </w:rPr>
        <w:t xml:space="preserve">evalúe </w:t>
      </w:r>
      <w:proofErr w:type="spellStart"/>
      <w:r w:rsidRPr="004836EA">
        <w:rPr>
          <w:rFonts w:ascii="Gill Sans MT" w:hAnsi="Gill Sans MT"/>
          <w:sz w:val="24"/>
          <w:szCs w:val="24"/>
          <w:lang w:val="en-US" w:eastAsia="en-US" w:bidi="en-US"/>
        </w:rPr>
        <w:t>estas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tradicionales</w:t>
      </w:r>
      <w:proofErr w:type="spellEnd"/>
      <w:r w:rsidRPr="004836EA">
        <w:rPr>
          <w:rFonts w:ascii="Gill Sans MT" w:hAnsi="Gill Sans MT"/>
          <w:sz w:val="24"/>
          <w:szCs w:val="24"/>
          <w:lang w:val="en-US" w:eastAsia="en-US" w:bidi="en-US"/>
        </w:rPr>
        <w:t xml:space="preserve"> y para </w:t>
      </w:r>
      <w:proofErr w:type="spellStart"/>
      <w:r w:rsidRPr="004836EA">
        <w:rPr>
          <w:rFonts w:ascii="Gill Sans MT" w:hAnsi="Gill Sans MT"/>
          <w:sz w:val="24"/>
          <w:szCs w:val="24"/>
          <w:lang w:val="en-US" w:eastAsia="en-US" w:bidi="en-US"/>
        </w:rPr>
        <w:t>dialogar</w:t>
      </w:r>
      <w:proofErr w:type="spellEnd"/>
      <w:r w:rsidRPr="004836EA">
        <w:rPr>
          <w:rFonts w:ascii="Gill Sans MT" w:hAnsi="Gill Sans MT"/>
          <w:sz w:val="24"/>
          <w:szCs w:val="24"/>
          <w:lang w:val="en-US" w:eastAsia="en-US" w:bidi="en-US"/>
        </w:rPr>
        <w:t xml:space="preserve"> con </w:t>
      </w:r>
      <w:proofErr w:type="spellStart"/>
      <w:r w:rsidRPr="004836EA">
        <w:rPr>
          <w:rFonts w:ascii="Gill Sans MT" w:hAnsi="Gill Sans MT"/>
          <w:sz w:val="24"/>
          <w:szCs w:val="24"/>
          <w:lang w:val="en-US" w:eastAsia="en-US" w:bidi="en-US"/>
        </w:rPr>
        <w:t>algunas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propuestas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eclesiológicas </w:t>
      </w:r>
      <w:proofErr w:type="spellStart"/>
      <w:r w:rsidRPr="004836EA">
        <w:rPr>
          <w:rFonts w:ascii="Gill Sans MT" w:hAnsi="Gill Sans MT"/>
          <w:sz w:val="24"/>
          <w:szCs w:val="24"/>
          <w:lang w:val="en-US" w:eastAsia="en-US" w:bidi="en-US"/>
        </w:rPr>
        <w:t>nuevas</w:t>
      </w:r>
      <w:proofErr w:type="spellEnd"/>
      <w:r w:rsidRPr="004836EA">
        <w:rPr>
          <w:rFonts w:ascii="Gill Sans MT" w:hAnsi="Gill Sans MT"/>
          <w:sz w:val="24"/>
          <w:szCs w:val="24"/>
          <w:lang w:val="en-US" w:eastAsia="en-US" w:bidi="en-US"/>
        </w:rPr>
        <w:t>.</w:t>
      </w:r>
    </w:p>
    <w:p w:rsidR="00A16004" w:rsidRPr="004836EA" w:rsidRDefault="00A16004">
      <w:pPr>
        <w:pStyle w:val="Cuerpodeltexto0"/>
        <w:shd w:val="clear" w:color="auto" w:fill="auto"/>
        <w:spacing w:after="100" w:line="336" w:lineRule="auto"/>
        <w:jc w:val="both"/>
        <w:rPr>
          <w:rFonts w:ascii="Gill Sans MT" w:hAnsi="Gill Sans MT"/>
          <w:sz w:val="24"/>
          <w:szCs w:val="24"/>
        </w:rPr>
      </w:pPr>
    </w:p>
    <w:p w:rsidR="00574CFE" w:rsidRPr="004836EA" w:rsidRDefault="00877A6F">
      <w:pPr>
        <w:pStyle w:val="Ttulo30"/>
        <w:keepNext/>
        <w:keepLines/>
        <w:shd w:val="clear" w:color="auto" w:fill="auto"/>
        <w:spacing w:after="100" w:line="336" w:lineRule="auto"/>
        <w:jc w:val="both"/>
        <w:rPr>
          <w:rFonts w:ascii="Gill Sans MT" w:hAnsi="Gill Sans MT"/>
          <w:sz w:val="24"/>
          <w:szCs w:val="24"/>
        </w:rPr>
      </w:pPr>
      <w:bookmarkStart w:id="28" w:name="bookmark28"/>
      <w:bookmarkStart w:id="29" w:name="bookmark29"/>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de </w:t>
      </w:r>
      <w:proofErr w:type="spellStart"/>
      <w:r w:rsidRPr="004836EA">
        <w:rPr>
          <w:rFonts w:ascii="Gill Sans MT" w:hAnsi="Gill Sans MT"/>
          <w:sz w:val="24"/>
          <w:szCs w:val="24"/>
        </w:rPr>
        <w:t>aprendizaje</w:t>
      </w:r>
      <w:bookmarkEnd w:id="28"/>
      <w:bookmarkEnd w:id="29"/>
      <w:proofErr w:type="spellEnd"/>
    </w:p>
    <w:p w:rsidR="00574CFE" w:rsidRPr="004836EA" w:rsidRDefault="00877A6F">
      <w:pPr>
        <w:pStyle w:val="Cuerpodeltexto0"/>
        <w:numPr>
          <w:ilvl w:val="0"/>
          <w:numId w:val="8"/>
        </w:numPr>
        <w:shd w:val="clear" w:color="auto" w:fill="auto"/>
        <w:tabs>
          <w:tab w:val="left" w:pos="754"/>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Identificar</w:t>
      </w:r>
      <w:proofErr w:type="spellEnd"/>
      <w:r w:rsidRPr="004836EA">
        <w:rPr>
          <w:rFonts w:ascii="Gill Sans MT" w:hAnsi="Gill Sans MT"/>
          <w:sz w:val="24"/>
          <w:szCs w:val="24"/>
          <w:lang w:val="en-US" w:eastAsia="en-US" w:bidi="en-US"/>
        </w:rPr>
        <w:t xml:space="preserve"> las </w:t>
      </w:r>
      <w:r w:rsidRPr="004836EA">
        <w:rPr>
          <w:rFonts w:ascii="Gill Sans MT" w:hAnsi="Gill Sans MT"/>
          <w:sz w:val="24"/>
          <w:szCs w:val="24"/>
        </w:rPr>
        <w:t xml:space="preserve">características </w:t>
      </w:r>
      <w:proofErr w:type="spellStart"/>
      <w:r w:rsidRPr="004836EA">
        <w:rPr>
          <w:rFonts w:ascii="Gill Sans MT" w:hAnsi="Gill Sans MT"/>
          <w:sz w:val="24"/>
          <w:szCs w:val="24"/>
          <w:lang w:val="en-US" w:eastAsia="en-US" w:bidi="en-US"/>
        </w:rPr>
        <w:t>principales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iglesia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tres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tradicionales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dando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énfasis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fundamentación bíblica.</w:t>
      </w:r>
    </w:p>
    <w:p w:rsidR="00574CFE" w:rsidRPr="004836EA" w:rsidRDefault="00877A6F">
      <w:pPr>
        <w:pStyle w:val="Cuerpodeltexto0"/>
        <w:numPr>
          <w:ilvl w:val="0"/>
          <w:numId w:val="8"/>
        </w:numPr>
        <w:shd w:val="clear" w:color="auto" w:fill="auto"/>
        <w:tabs>
          <w:tab w:val="left" w:pos="754"/>
        </w:tabs>
        <w:spacing w:after="0" w:line="336" w:lineRule="auto"/>
        <w:ind w:left="740" w:hanging="360"/>
        <w:jc w:val="both"/>
        <w:rPr>
          <w:rFonts w:ascii="Gill Sans MT" w:hAnsi="Gill Sans MT"/>
          <w:sz w:val="24"/>
          <w:szCs w:val="24"/>
        </w:rPr>
      </w:pPr>
      <w:proofErr w:type="spellStart"/>
      <w:proofErr w:type="gramStart"/>
      <w:r w:rsidRPr="004836EA">
        <w:rPr>
          <w:rFonts w:ascii="Gill Sans MT" w:hAnsi="Gill Sans MT"/>
          <w:sz w:val="24"/>
          <w:szCs w:val="24"/>
          <w:lang w:val="en-US" w:eastAsia="en-US" w:bidi="en-US"/>
        </w:rPr>
        <w:t>Usar</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herramientas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sistemáticas </w:t>
      </w:r>
      <w:r w:rsidRPr="004836EA">
        <w:rPr>
          <w:rFonts w:ascii="Gill Sans MT" w:hAnsi="Gill Sans MT"/>
          <w:sz w:val="24"/>
          <w:szCs w:val="24"/>
          <w:lang w:val="en-US" w:eastAsia="en-US" w:bidi="en-US"/>
        </w:rPr>
        <w:t xml:space="preserve">para </w:t>
      </w:r>
      <w:proofErr w:type="spellStart"/>
      <w:r w:rsidRPr="004836EA">
        <w:rPr>
          <w:rFonts w:ascii="Gill Sans MT" w:hAnsi="Gill Sans MT"/>
          <w:sz w:val="24"/>
          <w:szCs w:val="24"/>
          <w:lang w:val="en-US" w:eastAsia="en-US" w:bidi="en-US"/>
        </w:rPr>
        <w:t>profundizar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entendimiento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este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8"/>
        </w:numPr>
        <w:shd w:val="clear" w:color="auto" w:fill="auto"/>
        <w:tabs>
          <w:tab w:val="left" w:pos="754"/>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Estudiar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diferencias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convergencias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eclesiológicas </w:t>
      </w:r>
      <w:proofErr w:type="spellStart"/>
      <w:r w:rsidRPr="004836EA">
        <w:rPr>
          <w:rFonts w:ascii="Gill Sans MT" w:hAnsi="Gill Sans MT"/>
          <w:sz w:val="24"/>
          <w:szCs w:val="24"/>
          <w:lang w:val="en-US" w:eastAsia="en-US" w:bidi="en-US"/>
        </w:rPr>
        <w:t>principales</w:t>
      </w:r>
      <w:proofErr w:type="spellEnd"/>
      <w:r w:rsidRPr="004836EA">
        <w:rPr>
          <w:rFonts w:ascii="Gill Sans MT" w:hAnsi="Gill Sans MT"/>
          <w:sz w:val="24"/>
          <w:szCs w:val="24"/>
          <w:lang w:val="en-US" w:eastAsia="en-US" w:bidi="en-US"/>
        </w:rPr>
        <w:t xml:space="preserve"> entre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tradicionales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8"/>
        </w:numPr>
        <w:shd w:val="clear" w:color="auto" w:fill="auto"/>
        <w:tabs>
          <w:tab w:val="left" w:pos="754"/>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Estudiar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social y la </w:t>
      </w:r>
      <w:r w:rsidRPr="004836EA">
        <w:rPr>
          <w:rFonts w:ascii="Gill Sans MT" w:hAnsi="Gill Sans MT"/>
          <w:sz w:val="24"/>
          <w:szCs w:val="24"/>
        </w:rPr>
        <w:t xml:space="preserve">función </w:t>
      </w:r>
      <w:r w:rsidRPr="004836EA">
        <w:rPr>
          <w:rFonts w:ascii="Gill Sans MT" w:hAnsi="Gill Sans MT"/>
          <w:sz w:val="24"/>
          <w:szCs w:val="24"/>
          <w:lang w:val="en-US" w:eastAsia="en-US" w:bidi="en-US"/>
        </w:rPr>
        <w:t xml:space="preserve">de la </w:t>
      </w:r>
      <w:proofErr w:type="spellStart"/>
      <w:r w:rsidRPr="004836EA">
        <w:rPr>
          <w:rFonts w:ascii="Gill Sans MT" w:hAnsi="Gill Sans MT"/>
          <w:sz w:val="24"/>
          <w:szCs w:val="24"/>
          <w:lang w:val="en-US" w:eastAsia="en-US" w:bidi="en-US"/>
        </w:rPr>
        <w:t>comunidad</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Latina.</w:t>
      </w:r>
    </w:p>
    <w:p w:rsidR="00574CFE" w:rsidRPr="004836EA" w:rsidRDefault="00877A6F">
      <w:pPr>
        <w:pStyle w:val="Cuerpodeltexto0"/>
        <w:numPr>
          <w:ilvl w:val="0"/>
          <w:numId w:val="8"/>
        </w:numPr>
        <w:shd w:val="clear" w:color="auto" w:fill="auto"/>
        <w:tabs>
          <w:tab w:val="left" w:pos="754"/>
        </w:tabs>
        <w:spacing w:after="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Estudiar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algunas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propuestas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eclesiológicas </w:t>
      </w:r>
      <w:proofErr w:type="spellStart"/>
      <w:r w:rsidRPr="004836EA">
        <w:rPr>
          <w:rFonts w:ascii="Gill Sans MT" w:hAnsi="Gill Sans MT"/>
          <w:sz w:val="24"/>
          <w:szCs w:val="24"/>
          <w:lang w:val="en-US" w:eastAsia="en-US" w:bidi="en-US"/>
        </w:rPr>
        <w:t>nuevas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evaluarles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desde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sistemática.</w:t>
      </w:r>
    </w:p>
    <w:p w:rsidR="00574CFE" w:rsidRPr="004836EA" w:rsidRDefault="00877A6F">
      <w:pPr>
        <w:pStyle w:val="Cuerpodeltexto0"/>
        <w:numPr>
          <w:ilvl w:val="0"/>
          <w:numId w:val="8"/>
        </w:numPr>
        <w:shd w:val="clear" w:color="auto" w:fill="auto"/>
        <w:tabs>
          <w:tab w:val="left" w:pos="754"/>
        </w:tabs>
        <w:spacing w:after="520" w:line="336" w:lineRule="auto"/>
        <w:ind w:left="740" w:hanging="360"/>
        <w:jc w:val="both"/>
        <w:rPr>
          <w:rFonts w:ascii="Gill Sans MT" w:hAnsi="Gill Sans MT"/>
          <w:sz w:val="24"/>
          <w:szCs w:val="24"/>
        </w:rPr>
      </w:pPr>
      <w:proofErr w:type="spellStart"/>
      <w:r w:rsidRPr="004836EA">
        <w:rPr>
          <w:rFonts w:ascii="Gill Sans MT" w:hAnsi="Gill Sans MT"/>
          <w:sz w:val="24"/>
          <w:szCs w:val="24"/>
          <w:lang w:val="en-US" w:eastAsia="en-US" w:bidi="en-US"/>
        </w:rPr>
        <w:t>Evaluar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argumentaciones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usan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autores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estudiados</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after="100" w:line="331" w:lineRule="auto"/>
        <w:jc w:val="both"/>
        <w:rPr>
          <w:rFonts w:ascii="Gill Sans MT" w:hAnsi="Gill Sans MT"/>
          <w:sz w:val="24"/>
          <w:szCs w:val="24"/>
        </w:rPr>
      </w:pPr>
      <w:bookmarkStart w:id="30" w:name="bookmark30"/>
      <w:bookmarkStart w:id="31" w:name="bookmark31"/>
      <w:r w:rsidRPr="004836EA">
        <w:rPr>
          <w:rFonts w:ascii="Gill Sans MT" w:hAnsi="Gill Sans MT"/>
          <w:sz w:val="24"/>
          <w:szCs w:val="24"/>
        </w:rPr>
        <w:t xml:space="preserve">THEO 573 - </w:t>
      </w:r>
      <w:r w:rsidRPr="004836EA">
        <w:rPr>
          <w:rFonts w:ascii="Gill Sans MT" w:hAnsi="Gill Sans MT"/>
          <w:sz w:val="24"/>
          <w:szCs w:val="24"/>
          <w:lang w:val="es-ES" w:eastAsia="es-ES" w:bidi="es-ES"/>
        </w:rPr>
        <w:t xml:space="preserve">Teología </w:t>
      </w:r>
      <w:r w:rsidRPr="004836EA">
        <w:rPr>
          <w:rFonts w:ascii="Gill Sans MT" w:hAnsi="Gill Sans MT"/>
          <w:sz w:val="24"/>
          <w:szCs w:val="24"/>
        </w:rPr>
        <w:t xml:space="preserve">de la </w:t>
      </w:r>
      <w:r w:rsidRPr="004836EA">
        <w:rPr>
          <w:rFonts w:ascii="Gill Sans MT" w:hAnsi="Gill Sans MT"/>
          <w:sz w:val="24"/>
          <w:szCs w:val="24"/>
          <w:lang w:val="es-ES" w:eastAsia="es-ES" w:bidi="es-ES"/>
        </w:rPr>
        <w:t xml:space="preserve">liberación </w:t>
      </w:r>
      <w:r w:rsidRPr="004836EA">
        <w:rPr>
          <w:rFonts w:ascii="Gill Sans MT" w:hAnsi="Gill Sans MT"/>
          <w:sz w:val="24"/>
          <w:szCs w:val="24"/>
        </w:rPr>
        <w:t xml:space="preserve">y </w:t>
      </w:r>
      <w:r w:rsidRPr="004836EA">
        <w:rPr>
          <w:rFonts w:ascii="Gill Sans MT" w:hAnsi="Gill Sans MT"/>
          <w:sz w:val="24"/>
          <w:szCs w:val="24"/>
          <w:lang w:val="es-ES" w:eastAsia="es-ES" w:bidi="es-ES"/>
        </w:rPr>
        <w:t xml:space="preserve">Teología </w:t>
      </w:r>
      <w:r w:rsidRPr="004836EA">
        <w:rPr>
          <w:rFonts w:ascii="Gill Sans MT" w:hAnsi="Gill Sans MT"/>
          <w:sz w:val="24"/>
          <w:szCs w:val="24"/>
        </w:rPr>
        <w:t xml:space="preserve">Pentecostal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30"/>
      <w:bookmarkEnd w:id="31"/>
    </w:p>
    <w:p w:rsidR="00574CFE" w:rsidRPr="004836EA" w:rsidRDefault="00877A6F">
      <w:pPr>
        <w:pStyle w:val="Cuerpodeltexto0"/>
        <w:shd w:val="clear" w:color="auto" w:fill="auto"/>
        <w:spacing w:after="520"/>
        <w:jc w:val="both"/>
        <w:rPr>
          <w:rFonts w:ascii="Gill Sans MT" w:hAnsi="Gill Sans MT"/>
          <w:sz w:val="24"/>
          <w:szCs w:val="24"/>
        </w:rPr>
      </w:pP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este</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integrará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conocimientos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históricos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teológicos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Teología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Liberación </w:t>
      </w:r>
      <w:r w:rsidRPr="004836EA">
        <w:rPr>
          <w:rFonts w:ascii="Gill Sans MT" w:hAnsi="Gill Sans MT"/>
          <w:sz w:val="24"/>
          <w:szCs w:val="24"/>
          <w:lang w:val="en-US" w:eastAsia="en-US" w:bidi="en-US"/>
        </w:rPr>
        <w:t xml:space="preserve">y la </w:t>
      </w:r>
      <w:r w:rsidRPr="004836EA">
        <w:rPr>
          <w:rFonts w:ascii="Gill Sans MT" w:hAnsi="Gill Sans MT"/>
          <w:sz w:val="24"/>
          <w:szCs w:val="24"/>
        </w:rPr>
        <w:t xml:space="preserve">teología </w:t>
      </w:r>
      <w:proofErr w:type="spellStart"/>
      <w:r w:rsidRPr="004836EA">
        <w:rPr>
          <w:rFonts w:ascii="Gill Sans MT" w:hAnsi="Gill Sans MT"/>
          <w:sz w:val="24"/>
          <w:szCs w:val="24"/>
          <w:lang w:val="en-US" w:eastAsia="en-US" w:bidi="en-US"/>
        </w:rPr>
        <w:t>pentecostal</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desde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global. El </w:t>
      </w:r>
      <w:proofErr w:type="spellStart"/>
      <w:r w:rsidRPr="004836EA">
        <w:rPr>
          <w:rFonts w:ascii="Gill Sans MT" w:hAnsi="Gill Sans MT"/>
          <w:sz w:val="24"/>
          <w:szCs w:val="24"/>
          <w:lang w:val="en-US" w:eastAsia="en-US" w:bidi="en-US"/>
        </w:rPr>
        <w:t>alumno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contará </w:t>
      </w:r>
      <w:r w:rsidRPr="004836EA">
        <w:rPr>
          <w:rFonts w:ascii="Gill Sans MT" w:hAnsi="Gill Sans MT"/>
          <w:sz w:val="24"/>
          <w:szCs w:val="24"/>
          <w:lang w:val="en-US" w:eastAsia="en-US" w:bidi="en-US"/>
        </w:rPr>
        <w:t xml:space="preserve">con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analizar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posiciones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teológicas sistemáticas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estas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teologías </w:t>
      </w:r>
      <w:r w:rsidRPr="004836EA">
        <w:rPr>
          <w:rFonts w:ascii="Gill Sans MT" w:hAnsi="Gill Sans MT"/>
          <w:sz w:val="24"/>
          <w:szCs w:val="24"/>
          <w:lang w:val="en-US" w:eastAsia="en-US" w:bidi="en-US"/>
        </w:rPr>
        <w:t xml:space="preserve">y de </w:t>
      </w:r>
      <w:proofErr w:type="spellStart"/>
      <w:r w:rsidRPr="004836EA">
        <w:rPr>
          <w:rFonts w:ascii="Gill Sans MT" w:hAnsi="Gill Sans MT"/>
          <w:sz w:val="24"/>
          <w:szCs w:val="24"/>
          <w:lang w:val="en-US" w:eastAsia="en-US" w:bidi="en-US"/>
        </w:rPr>
        <w:t>algunos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representativos</w:t>
      </w:r>
      <w:proofErr w:type="spellEnd"/>
      <w:r w:rsidRPr="004836EA">
        <w:rPr>
          <w:rFonts w:ascii="Gill Sans MT" w:hAnsi="Gill Sans MT"/>
          <w:sz w:val="24"/>
          <w:szCs w:val="24"/>
          <w:lang w:val="en-US" w:eastAsia="en-US" w:bidi="en-US"/>
        </w:rPr>
        <w:t xml:space="preserve"> de las </w:t>
      </w:r>
      <w:proofErr w:type="spellStart"/>
      <w:r w:rsidRPr="004836EA">
        <w:rPr>
          <w:rFonts w:ascii="Gill Sans MT" w:hAnsi="Gill Sans MT"/>
          <w:sz w:val="24"/>
          <w:szCs w:val="24"/>
          <w:lang w:val="en-US" w:eastAsia="en-US" w:bidi="en-US"/>
        </w:rPr>
        <w:t>tradiciones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teológicas. </w:t>
      </w:r>
      <w:r w:rsidRPr="004836EA">
        <w:rPr>
          <w:rFonts w:ascii="Gill Sans MT" w:hAnsi="Gill Sans MT"/>
          <w:sz w:val="24"/>
          <w:szCs w:val="24"/>
          <w:lang w:val="en-US" w:eastAsia="en-US" w:bidi="en-US"/>
        </w:rPr>
        <w:t xml:space="preserve">Este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promoverá </w:t>
      </w:r>
      <w:r w:rsidRPr="004836EA">
        <w:rPr>
          <w:rFonts w:ascii="Gill Sans MT" w:hAnsi="Gill Sans MT"/>
          <w:sz w:val="24"/>
          <w:szCs w:val="24"/>
          <w:lang w:val="en-US" w:eastAsia="en-US" w:bidi="en-US"/>
        </w:rPr>
        <w:t xml:space="preserve">el debate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relación </w:t>
      </w:r>
      <w:r w:rsidRPr="004836EA">
        <w:rPr>
          <w:rFonts w:ascii="Gill Sans MT" w:hAnsi="Gill Sans MT"/>
          <w:sz w:val="24"/>
          <w:szCs w:val="24"/>
          <w:lang w:val="en-US" w:eastAsia="en-US" w:bidi="en-US"/>
        </w:rPr>
        <w:t xml:space="preserve">entre las </w:t>
      </w:r>
      <w:r w:rsidRPr="004836EA">
        <w:rPr>
          <w:rFonts w:ascii="Gill Sans MT" w:hAnsi="Gill Sans MT"/>
          <w:sz w:val="24"/>
          <w:szCs w:val="24"/>
        </w:rPr>
        <w:t xml:space="preserve">teologías, </w:t>
      </w:r>
      <w:proofErr w:type="spellStart"/>
      <w:r w:rsidRPr="004836EA">
        <w:rPr>
          <w:rFonts w:ascii="Gill Sans MT" w:hAnsi="Gill Sans MT"/>
          <w:sz w:val="24"/>
          <w:szCs w:val="24"/>
          <w:lang w:val="en-US" w:eastAsia="en-US" w:bidi="en-US"/>
        </w:rPr>
        <w:t>especialmente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América </w:t>
      </w:r>
      <w:r w:rsidRPr="004836EA">
        <w:rPr>
          <w:rFonts w:ascii="Gill Sans MT" w:hAnsi="Gill Sans MT"/>
          <w:sz w:val="24"/>
          <w:szCs w:val="24"/>
          <w:lang w:val="en-US" w:eastAsia="en-US" w:bidi="en-US"/>
        </w:rPr>
        <w:t>Latina.</w:t>
      </w:r>
    </w:p>
    <w:p w:rsidR="00574CFE" w:rsidRPr="004836EA" w:rsidRDefault="00877A6F">
      <w:pPr>
        <w:pStyle w:val="Ttulo30"/>
        <w:keepNext/>
        <w:keepLines/>
        <w:shd w:val="clear" w:color="auto" w:fill="auto"/>
        <w:spacing w:after="100" w:line="336" w:lineRule="auto"/>
        <w:jc w:val="both"/>
        <w:rPr>
          <w:rFonts w:ascii="Gill Sans MT" w:hAnsi="Gill Sans MT"/>
          <w:sz w:val="24"/>
          <w:szCs w:val="24"/>
        </w:rPr>
      </w:pPr>
      <w:bookmarkStart w:id="32" w:name="bookmark32"/>
      <w:bookmarkStart w:id="33" w:name="bookmark33"/>
      <w:r w:rsidRPr="004836EA">
        <w:rPr>
          <w:rFonts w:ascii="Gill Sans MT" w:hAnsi="Gill Sans MT"/>
          <w:sz w:val="24"/>
          <w:szCs w:val="24"/>
        </w:rPr>
        <w:t xml:space="preserve">THEO 582 </w:t>
      </w:r>
      <w:r w:rsidRPr="004836EA">
        <w:rPr>
          <w:rFonts w:ascii="Gill Sans MT" w:hAnsi="Gill Sans MT"/>
          <w:sz w:val="24"/>
          <w:szCs w:val="24"/>
          <w:lang w:val="es-ES" w:eastAsia="es-ES" w:bidi="es-ES"/>
        </w:rPr>
        <w:t xml:space="preserve">Antropología Teológica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32"/>
      <w:bookmarkEnd w:id="33"/>
    </w:p>
    <w:p w:rsidR="00574CFE" w:rsidRPr="004836EA" w:rsidRDefault="00877A6F">
      <w:pPr>
        <w:pStyle w:val="Cuerpodeltexto0"/>
        <w:shd w:val="clear" w:color="auto" w:fill="auto"/>
        <w:spacing w:after="100"/>
        <w:jc w:val="both"/>
        <w:rPr>
          <w:rFonts w:ascii="Gill Sans MT" w:hAnsi="Gill Sans MT"/>
          <w:sz w:val="24"/>
          <w:szCs w:val="24"/>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introducido</w:t>
      </w:r>
      <w:proofErr w:type="spellEnd"/>
      <w:r w:rsidRPr="004836EA">
        <w:rPr>
          <w:rFonts w:ascii="Gill Sans MT" w:hAnsi="Gill Sans MT"/>
          <w:sz w:val="24"/>
          <w:szCs w:val="24"/>
          <w:lang w:val="en-US" w:eastAsia="en-US" w:bidi="en-US"/>
        </w:rPr>
        <w:t xml:space="preserve"> a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tradición </w:t>
      </w:r>
      <w:proofErr w:type="spellStart"/>
      <w:r w:rsidRPr="004836EA">
        <w:rPr>
          <w:rFonts w:ascii="Gill Sans MT" w:hAnsi="Gill Sans MT"/>
          <w:sz w:val="24"/>
          <w:szCs w:val="24"/>
          <w:lang w:val="en-US" w:eastAsia="en-US" w:bidi="en-US"/>
        </w:rPr>
        <w:t>cristiana</w:t>
      </w:r>
      <w:proofErr w:type="spellEnd"/>
      <w:r w:rsidRPr="004836EA">
        <w:rPr>
          <w:rFonts w:ascii="Gill Sans MT" w:hAnsi="Gill Sans MT"/>
          <w:sz w:val="24"/>
          <w:szCs w:val="24"/>
          <w:lang w:val="en-US" w:eastAsia="en-US" w:bidi="en-US"/>
        </w:rPr>
        <w:t xml:space="preserve"> a </w:t>
      </w:r>
      <w:r w:rsidRPr="004836EA">
        <w:rPr>
          <w:rFonts w:ascii="Gill Sans MT" w:hAnsi="Gill Sans MT"/>
          <w:sz w:val="24"/>
          <w:szCs w:val="24"/>
        </w:rPr>
        <w:t xml:space="preserve">través </w:t>
      </w:r>
      <w:r w:rsidRPr="004836EA">
        <w:rPr>
          <w:rFonts w:ascii="Gill Sans MT" w:hAnsi="Gill Sans MT"/>
          <w:sz w:val="24"/>
          <w:szCs w:val="24"/>
          <w:lang w:val="en-US" w:eastAsia="en-US" w:bidi="en-US"/>
        </w:rPr>
        <w:t xml:space="preserve">del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sistemáticos (teológicos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filosóficos). </w:t>
      </w:r>
      <w:r w:rsidRPr="004836EA">
        <w:rPr>
          <w:rFonts w:ascii="Gill Sans MT" w:hAnsi="Gill Sans MT"/>
          <w:sz w:val="24"/>
          <w:szCs w:val="24"/>
          <w:lang w:val="en-US" w:eastAsia="en-US" w:bidi="en-US"/>
        </w:rPr>
        <w:t xml:space="preserve">Se </w:t>
      </w:r>
      <w:proofErr w:type="spellStart"/>
      <w:r w:rsidRPr="004836EA">
        <w:rPr>
          <w:rFonts w:ascii="Gill Sans MT" w:hAnsi="Gill Sans MT"/>
          <w:sz w:val="24"/>
          <w:szCs w:val="24"/>
          <w:lang w:val="en-US" w:eastAsia="en-US" w:bidi="en-US"/>
        </w:rPr>
        <w:t>brinda</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analíticos </w:t>
      </w:r>
      <w:r w:rsidRPr="004836EA">
        <w:rPr>
          <w:rFonts w:ascii="Gill Sans MT" w:hAnsi="Gill Sans MT"/>
          <w:sz w:val="24"/>
          <w:szCs w:val="24"/>
          <w:lang w:val="en-US" w:eastAsia="en-US" w:bidi="en-US"/>
        </w:rPr>
        <w:t xml:space="preserve">para </w:t>
      </w:r>
      <w:proofErr w:type="spellStart"/>
      <w:r w:rsidRPr="004836EA">
        <w:rPr>
          <w:rFonts w:ascii="Gill Sans MT" w:hAnsi="Gill Sans MT"/>
          <w:sz w:val="24"/>
          <w:szCs w:val="24"/>
          <w:lang w:val="en-US" w:eastAsia="en-US" w:bidi="en-US"/>
        </w:rPr>
        <w:t>examinar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propuestas</w:t>
      </w:r>
      <w:proofErr w:type="spellEnd"/>
      <w:r w:rsidRPr="004836EA">
        <w:rPr>
          <w:rFonts w:ascii="Gill Sans MT" w:hAnsi="Gill Sans MT"/>
          <w:sz w:val="24"/>
          <w:szCs w:val="24"/>
          <w:lang w:val="en-US" w:eastAsia="en-US" w:bidi="en-US"/>
        </w:rPr>
        <w:t xml:space="preserve"> y que </w:t>
      </w:r>
      <w:proofErr w:type="spellStart"/>
      <w:proofErr w:type="gramStart"/>
      <w:r w:rsidRPr="004836EA">
        <w:rPr>
          <w:rFonts w:ascii="Gill Sans MT" w:hAnsi="Gill Sans MT"/>
          <w:sz w:val="24"/>
          <w:szCs w:val="24"/>
          <w:lang w:val="en-US" w:eastAsia="en-US" w:bidi="en-US"/>
        </w:rPr>
        <w:t>sean</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capaces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dialogar</w:t>
      </w:r>
      <w:proofErr w:type="spellEnd"/>
      <w:r w:rsidRPr="004836EA">
        <w:rPr>
          <w:rFonts w:ascii="Gill Sans MT" w:hAnsi="Gill Sans MT"/>
          <w:sz w:val="24"/>
          <w:szCs w:val="24"/>
          <w:lang w:val="en-US" w:eastAsia="en-US" w:bidi="en-US"/>
        </w:rPr>
        <w:t xml:space="preserve"> con las </w:t>
      </w:r>
      <w:proofErr w:type="spellStart"/>
      <w:r w:rsidRPr="004836EA">
        <w:rPr>
          <w:rFonts w:ascii="Gill Sans MT" w:hAnsi="Gill Sans MT"/>
          <w:sz w:val="24"/>
          <w:szCs w:val="24"/>
          <w:lang w:val="en-US" w:eastAsia="en-US" w:bidi="en-US"/>
        </w:rPr>
        <w:t>ciencias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6" w:lineRule="auto"/>
        <w:rPr>
          <w:rFonts w:ascii="Gill Sans MT" w:hAnsi="Gill Sans MT"/>
          <w:sz w:val="24"/>
          <w:szCs w:val="24"/>
        </w:rPr>
      </w:pPr>
      <w:bookmarkStart w:id="34" w:name="bookmark34"/>
      <w:bookmarkStart w:id="35" w:name="bookmark35"/>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de </w:t>
      </w:r>
      <w:proofErr w:type="spellStart"/>
      <w:r w:rsidRPr="004836EA">
        <w:rPr>
          <w:rFonts w:ascii="Gill Sans MT" w:hAnsi="Gill Sans MT"/>
          <w:sz w:val="24"/>
          <w:szCs w:val="24"/>
        </w:rPr>
        <w:t>aprendizaje</w:t>
      </w:r>
      <w:bookmarkEnd w:id="34"/>
      <w:bookmarkEnd w:id="35"/>
      <w:proofErr w:type="spellEnd"/>
    </w:p>
    <w:p w:rsidR="00574CFE" w:rsidRPr="004836EA" w:rsidRDefault="00877A6F">
      <w:pPr>
        <w:pStyle w:val="Cuerpodeltexto0"/>
        <w:numPr>
          <w:ilvl w:val="0"/>
          <w:numId w:val="9"/>
        </w:numPr>
        <w:shd w:val="clear" w:color="auto" w:fill="auto"/>
        <w:tabs>
          <w:tab w:val="left" w:pos="755"/>
        </w:tabs>
        <w:spacing w:after="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Identificar</w:t>
      </w:r>
      <w:proofErr w:type="spellEnd"/>
      <w:r w:rsidRPr="004836EA">
        <w:rPr>
          <w:rFonts w:ascii="Gill Sans MT" w:hAnsi="Gill Sans MT"/>
          <w:sz w:val="24"/>
          <w:szCs w:val="24"/>
          <w:lang w:val="en-US" w:eastAsia="en-US" w:bidi="en-US"/>
        </w:rPr>
        <w:t xml:space="preserve"> las </w:t>
      </w:r>
      <w:r w:rsidRPr="004836EA">
        <w:rPr>
          <w:rFonts w:ascii="Gill Sans MT" w:hAnsi="Gill Sans MT"/>
          <w:sz w:val="24"/>
          <w:szCs w:val="24"/>
        </w:rPr>
        <w:t xml:space="preserve">características </w:t>
      </w:r>
      <w:proofErr w:type="spellStart"/>
      <w:r w:rsidRPr="004836EA">
        <w:rPr>
          <w:rFonts w:ascii="Gill Sans MT" w:hAnsi="Gill Sans MT"/>
          <w:sz w:val="24"/>
          <w:szCs w:val="24"/>
          <w:lang w:val="en-US" w:eastAsia="en-US" w:bidi="en-US"/>
        </w:rPr>
        <w:t>principales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cristiano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9"/>
        </w:numPr>
        <w:shd w:val="clear" w:color="auto" w:fill="auto"/>
        <w:tabs>
          <w:tab w:val="left" w:pos="755"/>
        </w:tabs>
        <w:spacing w:after="0" w:line="336" w:lineRule="auto"/>
        <w:ind w:left="740" w:hanging="360"/>
        <w:rPr>
          <w:rFonts w:ascii="Gill Sans MT" w:hAnsi="Gill Sans MT"/>
          <w:sz w:val="24"/>
          <w:szCs w:val="24"/>
        </w:rPr>
      </w:pPr>
      <w:proofErr w:type="spellStart"/>
      <w:proofErr w:type="gramStart"/>
      <w:r w:rsidRPr="004836EA">
        <w:rPr>
          <w:rFonts w:ascii="Gill Sans MT" w:hAnsi="Gill Sans MT"/>
          <w:sz w:val="24"/>
          <w:szCs w:val="24"/>
          <w:lang w:val="en-US" w:eastAsia="en-US" w:bidi="en-US"/>
        </w:rPr>
        <w:t>Usar</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herramientas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sistemáticas </w:t>
      </w:r>
      <w:r w:rsidRPr="004836EA">
        <w:rPr>
          <w:rFonts w:ascii="Gill Sans MT" w:hAnsi="Gill Sans MT"/>
          <w:sz w:val="24"/>
          <w:szCs w:val="24"/>
          <w:lang w:val="en-US" w:eastAsia="en-US" w:bidi="en-US"/>
        </w:rPr>
        <w:t xml:space="preserve">para </w:t>
      </w:r>
      <w:proofErr w:type="spellStart"/>
      <w:r w:rsidRPr="004836EA">
        <w:rPr>
          <w:rFonts w:ascii="Gill Sans MT" w:hAnsi="Gill Sans MT"/>
          <w:sz w:val="24"/>
          <w:szCs w:val="24"/>
          <w:lang w:val="en-US" w:eastAsia="en-US" w:bidi="en-US"/>
        </w:rPr>
        <w:t>profundizar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entendimiento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lastRenderedPageBreak/>
        <w:t>este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9"/>
        </w:numPr>
        <w:shd w:val="clear" w:color="auto" w:fill="auto"/>
        <w:tabs>
          <w:tab w:val="left" w:pos="755"/>
        </w:tabs>
        <w:spacing w:after="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Estudiar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diferencias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convergencias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principales</w:t>
      </w:r>
      <w:proofErr w:type="spellEnd"/>
      <w:r w:rsidRPr="004836EA">
        <w:rPr>
          <w:rFonts w:ascii="Gill Sans MT" w:hAnsi="Gill Sans MT"/>
          <w:sz w:val="24"/>
          <w:szCs w:val="24"/>
          <w:lang w:val="en-US" w:eastAsia="en-US" w:bidi="en-US"/>
        </w:rPr>
        <w:t xml:space="preserve"> entre el </w:t>
      </w:r>
      <w:proofErr w:type="spellStart"/>
      <w:r w:rsidRPr="004836EA">
        <w:rPr>
          <w:rFonts w:ascii="Gill Sans MT" w:hAnsi="Gill Sans MT"/>
          <w:sz w:val="24"/>
          <w:szCs w:val="24"/>
          <w:lang w:val="en-US" w:eastAsia="en-US" w:bidi="en-US"/>
        </w:rPr>
        <w:t>acercamiento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Ciencias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y del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cristiano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9"/>
        </w:numPr>
        <w:shd w:val="clear" w:color="auto" w:fill="auto"/>
        <w:tabs>
          <w:tab w:val="left" w:pos="755"/>
        </w:tabs>
        <w:spacing w:after="0" w:line="336" w:lineRule="auto"/>
        <w:ind w:firstLine="380"/>
        <w:rPr>
          <w:rFonts w:ascii="Gill Sans MT" w:hAnsi="Gill Sans MT"/>
          <w:sz w:val="24"/>
          <w:szCs w:val="24"/>
        </w:rPr>
      </w:pPr>
      <w:proofErr w:type="spellStart"/>
      <w:r w:rsidRPr="004836EA">
        <w:rPr>
          <w:rFonts w:ascii="Gill Sans MT" w:hAnsi="Gill Sans MT"/>
          <w:sz w:val="24"/>
          <w:szCs w:val="24"/>
          <w:lang w:val="en-US" w:eastAsia="en-US" w:bidi="en-US"/>
        </w:rPr>
        <w:t>Estudiar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moderno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9"/>
        </w:numPr>
        <w:shd w:val="clear" w:color="auto" w:fill="auto"/>
        <w:tabs>
          <w:tab w:val="left" w:pos="755"/>
        </w:tabs>
        <w:spacing w:after="0" w:line="336" w:lineRule="auto"/>
        <w:ind w:firstLine="380"/>
        <w:rPr>
          <w:rFonts w:ascii="Gill Sans MT" w:hAnsi="Gill Sans MT"/>
          <w:sz w:val="24"/>
          <w:szCs w:val="24"/>
        </w:rPr>
      </w:pPr>
      <w:proofErr w:type="spellStart"/>
      <w:r w:rsidRPr="004836EA">
        <w:rPr>
          <w:rFonts w:ascii="Gill Sans MT" w:hAnsi="Gill Sans MT"/>
          <w:sz w:val="24"/>
          <w:szCs w:val="24"/>
          <w:lang w:val="en-US" w:eastAsia="en-US" w:bidi="en-US"/>
        </w:rPr>
        <w:t>Evaluar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argumentos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usan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autores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estudiados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9"/>
        </w:numPr>
        <w:shd w:val="clear" w:color="auto" w:fill="auto"/>
        <w:tabs>
          <w:tab w:val="left" w:pos="755"/>
        </w:tabs>
        <w:spacing w:after="50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Formular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posición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debate </w:t>
      </w:r>
      <w:r w:rsidRPr="004836EA">
        <w:rPr>
          <w:rFonts w:ascii="Gill Sans MT" w:hAnsi="Gill Sans MT"/>
          <w:sz w:val="24"/>
          <w:szCs w:val="24"/>
        </w:rPr>
        <w:t xml:space="preserve">sistemático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campo de la </w:t>
      </w:r>
      <w:r w:rsidRPr="004836EA">
        <w:rPr>
          <w:rFonts w:ascii="Gill Sans MT" w:hAnsi="Gill Sans MT"/>
          <w:sz w:val="24"/>
          <w:szCs w:val="24"/>
        </w:rPr>
        <w:t xml:space="preserve">especialización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6" w:lineRule="auto"/>
        <w:rPr>
          <w:rFonts w:ascii="Gill Sans MT" w:hAnsi="Gill Sans MT"/>
          <w:sz w:val="24"/>
          <w:szCs w:val="24"/>
        </w:rPr>
      </w:pPr>
      <w:bookmarkStart w:id="36" w:name="bookmark36"/>
      <w:bookmarkStart w:id="37" w:name="bookmark37"/>
      <w:r w:rsidRPr="004836EA">
        <w:rPr>
          <w:rFonts w:ascii="Gill Sans MT" w:hAnsi="Gill Sans MT"/>
          <w:sz w:val="24"/>
          <w:szCs w:val="24"/>
        </w:rPr>
        <w:t xml:space="preserve">THEO 594 - </w:t>
      </w:r>
      <w:r w:rsidRPr="004836EA">
        <w:rPr>
          <w:rFonts w:ascii="Gill Sans MT" w:hAnsi="Gill Sans MT"/>
          <w:sz w:val="24"/>
          <w:szCs w:val="24"/>
          <w:lang w:val="es-ES" w:eastAsia="es-ES" w:bidi="es-ES"/>
        </w:rPr>
        <w:t xml:space="preserve">Teología </w:t>
      </w:r>
      <w:proofErr w:type="spellStart"/>
      <w:r w:rsidRPr="004836EA">
        <w:rPr>
          <w:rFonts w:ascii="Gill Sans MT" w:hAnsi="Gill Sans MT"/>
          <w:sz w:val="24"/>
          <w:szCs w:val="24"/>
        </w:rPr>
        <w:t>avanzada</w:t>
      </w:r>
      <w:proofErr w:type="spellEnd"/>
      <w:r w:rsidRPr="004836EA">
        <w:rPr>
          <w:rFonts w:ascii="Gill Sans MT" w:hAnsi="Gill Sans MT"/>
          <w:sz w:val="24"/>
          <w:szCs w:val="24"/>
        </w:rPr>
        <w:t xml:space="preserve"> de Lucas o Pablo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36"/>
      <w:bookmarkEnd w:id="37"/>
    </w:p>
    <w:p w:rsidR="00574CFE" w:rsidRPr="004836EA" w:rsidRDefault="00877A6F">
      <w:pPr>
        <w:pStyle w:val="Cuerpodeltexto0"/>
        <w:shd w:val="clear" w:color="auto" w:fill="auto"/>
        <w:spacing w:after="80"/>
        <w:rPr>
          <w:rFonts w:ascii="Gill Sans MT" w:hAnsi="Gill Sans MT"/>
          <w:sz w:val="24"/>
          <w:szCs w:val="24"/>
        </w:rPr>
      </w:pPr>
      <w:proofErr w:type="spellStart"/>
      <w:r w:rsidRPr="004836EA">
        <w:rPr>
          <w:rFonts w:ascii="Gill Sans MT" w:hAnsi="Gill Sans MT"/>
          <w:sz w:val="24"/>
          <w:szCs w:val="24"/>
          <w:lang w:val="en-US" w:eastAsia="en-US" w:bidi="en-US"/>
        </w:rPr>
        <w:t>Esta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materia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comprende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avanzado</w:t>
      </w:r>
      <w:proofErr w:type="spellEnd"/>
      <w:r w:rsidRPr="004836EA">
        <w:rPr>
          <w:rFonts w:ascii="Gill Sans MT" w:hAnsi="Gill Sans MT"/>
          <w:sz w:val="24"/>
          <w:szCs w:val="24"/>
          <w:lang w:val="en-US" w:eastAsia="en-US" w:bidi="en-US"/>
        </w:rPr>
        <w:t xml:space="preserve"> de las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exegéticas </w:t>
      </w:r>
      <w:r w:rsidRPr="004836EA">
        <w:rPr>
          <w:rFonts w:ascii="Gill Sans MT" w:hAnsi="Gill Sans MT"/>
          <w:sz w:val="24"/>
          <w:szCs w:val="24"/>
          <w:lang w:val="en-US" w:eastAsia="en-US" w:bidi="en-US"/>
        </w:rPr>
        <w:t xml:space="preserve">neo </w:t>
      </w:r>
      <w:proofErr w:type="spellStart"/>
      <w:r w:rsidRPr="004836EA">
        <w:rPr>
          <w:rFonts w:ascii="Gill Sans MT" w:hAnsi="Gill Sans MT"/>
          <w:sz w:val="24"/>
          <w:szCs w:val="24"/>
          <w:lang w:val="en-US" w:eastAsia="en-US" w:bidi="en-US"/>
        </w:rPr>
        <w:t>testamentarias</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involucrarse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un </w:t>
      </w:r>
      <w:r w:rsidRPr="004836EA">
        <w:rPr>
          <w:rFonts w:ascii="Gill Sans MT" w:hAnsi="Gill Sans MT"/>
          <w:sz w:val="24"/>
          <w:szCs w:val="24"/>
        </w:rPr>
        <w:t xml:space="preserve">diálogo crítico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abierto</w:t>
      </w:r>
      <w:proofErr w:type="spellEnd"/>
      <w:r w:rsidRPr="004836EA">
        <w:rPr>
          <w:rFonts w:ascii="Gill Sans MT" w:hAnsi="Gill Sans MT"/>
          <w:sz w:val="24"/>
          <w:szCs w:val="24"/>
          <w:lang w:val="en-US" w:eastAsia="en-US" w:bidi="en-US"/>
        </w:rPr>
        <w:t xml:space="preserve"> con la “Nueva </w:t>
      </w:r>
      <w:proofErr w:type="spellStart"/>
      <w:r w:rsidRPr="004836EA">
        <w:rPr>
          <w:rFonts w:ascii="Gill Sans MT" w:hAnsi="Gill Sans MT"/>
          <w:sz w:val="24"/>
          <w:szCs w:val="24"/>
          <w:lang w:val="en-US" w:eastAsia="en-US" w:bidi="en-US"/>
        </w:rPr>
        <w:t>Perspectiva</w:t>
      </w:r>
      <w:proofErr w:type="spellEnd"/>
      <w:r w:rsidRPr="004836EA">
        <w:rPr>
          <w:rFonts w:ascii="Gill Sans MT" w:hAnsi="Gill Sans MT"/>
          <w:sz w:val="24"/>
          <w:szCs w:val="24"/>
          <w:lang w:val="en-US" w:eastAsia="en-US" w:bidi="en-US"/>
        </w:rPr>
        <w:t xml:space="preserve"> a Pablo”, el </w:t>
      </w:r>
      <w:proofErr w:type="spellStart"/>
      <w:r w:rsidRPr="004836EA">
        <w:rPr>
          <w:rFonts w:ascii="Gill Sans MT" w:hAnsi="Gill Sans MT"/>
          <w:sz w:val="24"/>
          <w:szCs w:val="24"/>
          <w:lang w:val="en-US" w:eastAsia="en-US" w:bidi="en-US"/>
        </w:rPr>
        <w:t>significado</w:t>
      </w:r>
      <w:proofErr w:type="spellEnd"/>
      <w:r w:rsidRPr="004836EA">
        <w:rPr>
          <w:rFonts w:ascii="Gill Sans MT" w:hAnsi="Gill Sans MT"/>
          <w:sz w:val="24"/>
          <w:szCs w:val="24"/>
          <w:lang w:val="en-US" w:eastAsia="en-US" w:bidi="en-US"/>
        </w:rPr>
        <w:t xml:space="preserve"> del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religioso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cual</w:t>
      </w:r>
      <w:proofErr w:type="spellEnd"/>
      <w:r w:rsidRPr="004836EA">
        <w:rPr>
          <w:rFonts w:ascii="Gill Sans MT" w:hAnsi="Gill Sans MT"/>
          <w:sz w:val="24"/>
          <w:szCs w:val="24"/>
          <w:lang w:val="en-US" w:eastAsia="en-US" w:bidi="en-US"/>
        </w:rPr>
        <w:t xml:space="preserve"> Pablo ha </w:t>
      </w:r>
      <w:proofErr w:type="spellStart"/>
      <w:r w:rsidRPr="004836EA">
        <w:rPr>
          <w:rFonts w:ascii="Gill Sans MT" w:hAnsi="Gill Sans MT"/>
          <w:sz w:val="24"/>
          <w:szCs w:val="24"/>
          <w:lang w:val="en-US" w:eastAsia="en-US" w:bidi="en-US"/>
        </w:rPr>
        <w:t>trabajado</w:t>
      </w:r>
      <w:proofErr w:type="spellEnd"/>
      <w:r w:rsidRPr="004836EA">
        <w:rPr>
          <w:rFonts w:ascii="Gill Sans MT" w:hAnsi="Gill Sans MT"/>
          <w:sz w:val="24"/>
          <w:szCs w:val="24"/>
          <w:lang w:val="en-US" w:eastAsia="en-US" w:bidi="en-US"/>
        </w:rPr>
        <w:t xml:space="preserve"> y las ideas </w:t>
      </w:r>
      <w:r w:rsidRPr="004836EA">
        <w:rPr>
          <w:rFonts w:ascii="Gill Sans MT" w:hAnsi="Gill Sans MT"/>
          <w:sz w:val="24"/>
          <w:szCs w:val="24"/>
        </w:rPr>
        <w:t xml:space="preserve">teológicas más </w:t>
      </w:r>
      <w:proofErr w:type="spellStart"/>
      <w:r w:rsidRPr="004836EA">
        <w:rPr>
          <w:rFonts w:ascii="Gill Sans MT" w:hAnsi="Gill Sans MT"/>
          <w:sz w:val="24"/>
          <w:szCs w:val="24"/>
          <w:lang w:val="en-US" w:eastAsia="en-US" w:bidi="en-US"/>
        </w:rPr>
        <w:t>importantes</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6" w:lineRule="auto"/>
        <w:rPr>
          <w:rFonts w:ascii="Gill Sans MT" w:hAnsi="Gill Sans MT"/>
          <w:sz w:val="24"/>
          <w:szCs w:val="24"/>
        </w:rPr>
      </w:pPr>
      <w:bookmarkStart w:id="38" w:name="bookmark38"/>
      <w:bookmarkStart w:id="39" w:name="bookmark39"/>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de </w:t>
      </w:r>
      <w:proofErr w:type="spellStart"/>
      <w:r w:rsidRPr="004836EA">
        <w:rPr>
          <w:rFonts w:ascii="Gill Sans MT" w:hAnsi="Gill Sans MT"/>
          <w:sz w:val="24"/>
          <w:szCs w:val="24"/>
        </w:rPr>
        <w:t>aprendizaje</w:t>
      </w:r>
      <w:proofErr w:type="spellEnd"/>
      <w:r w:rsidRPr="004836EA">
        <w:rPr>
          <w:rFonts w:ascii="Gill Sans MT" w:hAnsi="Gill Sans MT"/>
          <w:sz w:val="24"/>
          <w:szCs w:val="24"/>
        </w:rPr>
        <w:t>:</w:t>
      </w:r>
      <w:bookmarkEnd w:id="38"/>
      <w:bookmarkEnd w:id="39"/>
    </w:p>
    <w:p w:rsidR="00574CFE" w:rsidRPr="004836EA" w:rsidRDefault="00877A6F">
      <w:pPr>
        <w:pStyle w:val="Cuerpodeltexto0"/>
        <w:numPr>
          <w:ilvl w:val="0"/>
          <w:numId w:val="10"/>
        </w:numPr>
        <w:shd w:val="clear" w:color="auto" w:fill="auto"/>
        <w:tabs>
          <w:tab w:val="left" w:pos="755"/>
        </w:tabs>
        <w:spacing w:after="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Conocer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cuestiones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más </w:t>
      </w:r>
      <w:proofErr w:type="spellStart"/>
      <w:r w:rsidRPr="004836EA">
        <w:rPr>
          <w:rFonts w:ascii="Gill Sans MT" w:hAnsi="Gill Sans MT"/>
          <w:sz w:val="24"/>
          <w:szCs w:val="24"/>
          <w:lang w:val="en-US" w:eastAsia="en-US" w:bidi="en-US"/>
        </w:rPr>
        <w:t>importantes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relación </w:t>
      </w:r>
      <w:r w:rsidRPr="004836EA">
        <w:rPr>
          <w:rFonts w:ascii="Gill Sans MT" w:hAnsi="Gill Sans MT"/>
          <w:sz w:val="24"/>
          <w:szCs w:val="24"/>
          <w:lang w:val="en-US" w:eastAsia="en-US" w:bidi="en-US"/>
        </w:rPr>
        <w:t xml:space="preserve">con Pablo y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matriz</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judía </w:t>
      </w:r>
      <w:r w:rsidRPr="004836EA">
        <w:rPr>
          <w:rFonts w:ascii="Gill Sans MT" w:hAnsi="Gill Sans MT"/>
          <w:sz w:val="24"/>
          <w:szCs w:val="24"/>
          <w:lang w:val="en-US" w:eastAsia="en-US" w:bidi="en-US"/>
        </w:rPr>
        <w:t xml:space="preserve">e </w:t>
      </w:r>
      <w:proofErr w:type="spellStart"/>
      <w:r w:rsidRPr="004836EA">
        <w:rPr>
          <w:rFonts w:ascii="Gill Sans MT" w:hAnsi="Gill Sans MT"/>
          <w:sz w:val="24"/>
          <w:szCs w:val="24"/>
          <w:lang w:val="en-US" w:eastAsia="en-US" w:bidi="en-US"/>
        </w:rPr>
        <w:t>importantes</w:t>
      </w:r>
      <w:proofErr w:type="spellEnd"/>
      <w:r w:rsidRPr="004836EA">
        <w:rPr>
          <w:rFonts w:ascii="Gill Sans MT" w:hAnsi="Gill Sans MT"/>
          <w:sz w:val="24"/>
          <w:szCs w:val="24"/>
          <w:lang w:val="en-US" w:eastAsia="en-US" w:bidi="en-US"/>
        </w:rPr>
        <w:t xml:space="preserve"> ideas </w:t>
      </w:r>
      <w:r w:rsidRPr="004836EA">
        <w:rPr>
          <w:rFonts w:ascii="Gill Sans MT" w:hAnsi="Gill Sans MT"/>
          <w:sz w:val="24"/>
          <w:szCs w:val="24"/>
        </w:rPr>
        <w:t xml:space="preserve">teológicas </w:t>
      </w:r>
      <w:r w:rsidRPr="004836EA">
        <w:rPr>
          <w:rFonts w:ascii="Gill Sans MT" w:hAnsi="Gill Sans MT"/>
          <w:sz w:val="24"/>
          <w:szCs w:val="24"/>
          <w:lang w:val="en-US" w:eastAsia="en-US" w:bidi="en-US"/>
        </w:rPr>
        <w:t>de Pablo.</w:t>
      </w:r>
    </w:p>
    <w:p w:rsidR="00574CFE" w:rsidRPr="004836EA" w:rsidRDefault="00877A6F">
      <w:pPr>
        <w:pStyle w:val="Cuerpodeltexto0"/>
        <w:numPr>
          <w:ilvl w:val="0"/>
          <w:numId w:val="10"/>
        </w:numPr>
        <w:shd w:val="clear" w:color="auto" w:fill="auto"/>
        <w:tabs>
          <w:tab w:val="left" w:pos="755"/>
        </w:tabs>
        <w:spacing w:after="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Desarrollar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lectura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crítica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epístola </w:t>
      </w:r>
      <w:r w:rsidRPr="004836EA">
        <w:rPr>
          <w:rFonts w:ascii="Gill Sans MT" w:hAnsi="Gill Sans MT"/>
          <w:sz w:val="24"/>
          <w:szCs w:val="24"/>
          <w:lang w:val="en-US" w:eastAsia="en-US" w:bidi="en-US"/>
        </w:rPr>
        <w:t xml:space="preserve">de Pablo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Gálatas,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relacionar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lectura</w:t>
      </w:r>
      <w:proofErr w:type="spellEnd"/>
      <w:r w:rsidRPr="004836EA">
        <w:rPr>
          <w:rFonts w:ascii="Gill Sans MT" w:hAnsi="Gill Sans MT"/>
          <w:sz w:val="24"/>
          <w:szCs w:val="24"/>
          <w:lang w:val="en-US" w:eastAsia="en-US" w:bidi="en-US"/>
        </w:rPr>
        <w:t xml:space="preserve"> a las ideas </w:t>
      </w:r>
      <w:proofErr w:type="spellStart"/>
      <w:r w:rsidRPr="004836EA">
        <w:rPr>
          <w:rFonts w:ascii="Gill Sans MT" w:hAnsi="Gill Sans MT"/>
          <w:sz w:val="24"/>
          <w:szCs w:val="24"/>
          <w:lang w:val="en-US" w:eastAsia="en-US" w:bidi="en-US"/>
        </w:rPr>
        <w:t>comunicadas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lecciones</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10"/>
        </w:numPr>
        <w:shd w:val="clear" w:color="auto" w:fill="auto"/>
        <w:tabs>
          <w:tab w:val="left" w:pos="755"/>
        </w:tabs>
        <w:spacing w:after="500" w:line="336" w:lineRule="auto"/>
        <w:ind w:left="740" w:hanging="360"/>
        <w:rPr>
          <w:rFonts w:ascii="Gill Sans MT" w:hAnsi="Gill Sans MT"/>
          <w:sz w:val="24"/>
          <w:szCs w:val="24"/>
        </w:rPr>
      </w:pPr>
      <w:proofErr w:type="spellStart"/>
      <w:r w:rsidRPr="004836EA">
        <w:rPr>
          <w:rFonts w:ascii="Gill Sans MT" w:hAnsi="Gill Sans MT"/>
          <w:sz w:val="24"/>
          <w:szCs w:val="24"/>
          <w:lang w:val="en-US" w:eastAsia="en-US" w:bidi="en-US"/>
        </w:rPr>
        <w:t>Indicar</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nuevo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punto</w:t>
      </w:r>
      <w:proofErr w:type="spellEnd"/>
      <w:r w:rsidRPr="004836EA">
        <w:rPr>
          <w:rFonts w:ascii="Gill Sans MT" w:hAnsi="Gill Sans MT"/>
          <w:sz w:val="24"/>
          <w:szCs w:val="24"/>
          <w:lang w:val="en-US" w:eastAsia="en-US" w:bidi="en-US"/>
        </w:rPr>
        <w:t xml:space="preserve"> de vista personal, </w:t>
      </w:r>
      <w:r w:rsidRPr="004836EA">
        <w:rPr>
          <w:rFonts w:ascii="Gill Sans MT" w:hAnsi="Gill Sans MT"/>
          <w:sz w:val="24"/>
          <w:szCs w:val="24"/>
        </w:rPr>
        <w:t xml:space="preserve">teológico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exegético </w:t>
      </w:r>
      <w:r w:rsidRPr="004836EA">
        <w:rPr>
          <w:rFonts w:ascii="Gill Sans MT" w:hAnsi="Gill Sans MT"/>
          <w:sz w:val="24"/>
          <w:szCs w:val="24"/>
          <w:lang w:val="en-US" w:eastAsia="en-US" w:bidi="en-US"/>
        </w:rPr>
        <w:t xml:space="preserve">de Pablo y </w:t>
      </w:r>
      <w:proofErr w:type="spellStart"/>
      <w:r w:rsidRPr="004836EA">
        <w:rPr>
          <w:rFonts w:ascii="Gill Sans MT" w:hAnsi="Gill Sans MT"/>
          <w:sz w:val="24"/>
          <w:szCs w:val="24"/>
          <w:lang w:val="en-US" w:eastAsia="en-US" w:bidi="en-US"/>
        </w:rPr>
        <w:t>sus</w:t>
      </w:r>
      <w:proofErr w:type="spellEnd"/>
      <w:r w:rsidRPr="004836EA">
        <w:rPr>
          <w:rFonts w:ascii="Gill Sans MT" w:hAnsi="Gill Sans MT"/>
          <w:sz w:val="24"/>
          <w:szCs w:val="24"/>
          <w:lang w:val="en-US" w:eastAsia="en-US" w:bidi="en-US"/>
        </w:rPr>
        <w:t xml:space="preserve"> cartas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las que se </w:t>
      </w:r>
      <w:proofErr w:type="spellStart"/>
      <w:r w:rsidRPr="004836EA">
        <w:rPr>
          <w:rFonts w:ascii="Gill Sans MT" w:hAnsi="Gill Sans MT"/>
          <w:sz w:val="24"/>
          <w:szCs w:val="24"/>
          <w:lang w:val="en-US" w:eastAsia="en-US" w:bidi="en-US"/>
        </w:rPr>
        <w:t>integran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resultados</w:t>
      </w:r>
      <w:proofErr w:type="spellEnd"/>
      <w:r w:rsidRPr="004836EA">
        <w:rPr>
          <w:rFonts w:ascii="Gill Sans MT" w:hAnsi="Gill Sans MT"/>
          <w:sz w:val="24"/>
          <w:szCs w:val="24"/>
          <w:lang w:val="en-US" w:eastAsia="en-US" w:bidi="en-US"/>
        </w:rPr>
        <w:t xml:space="preserve"> de las </w:t>
      </w:r>
      <w:proofErr w:type="spellStart"/>
      <w:r w:rsidRPr="004836EA">
        <w:rPr>
          <w:rFonts w:ascii="Gill Sans MT" w:hAnsi="Gill Sans MT"/>
          <w:sz w:val="24"/>
          <w:szCs w:val="24"/>
          <w:lang w:val="en-US" w:eastAsia="en-US" w:bidi="en-US"/>
        </w:rPr>
        <w:t>clases</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line="336" w:lineRule="auto"/>
        <w:rPr>
          <w:rFonts w:ascii="Gill Sans MT" w:hAnsi="Gill Sans MT"/>
          <w:sz w:val="24"/>
          <w:szCs w:val="24"/>
        </w:rPr>
      </w:pPr>
      <w:bookmarkStart w:id="40" w:name="bookmark40"/>
      <w:bookmarkStart w:id="41" w:name="bookmark41"/>
      <w:r w:rsidRPr="004836EA">
        <w:rPr>
          <w:rFonts w:ascii="Gill Sans MT" w:hAnsi="Gill Sans MT"/>
          <w:sz w:val="24"/>
          <w:szCs w:val="24"/>
        </w:rPr>
        <w:t xml:space="preserve">THEO 595 - </w:t>
      </w:r>
      <w:r w:rsidRPr="004836EA">
        <w:rPr>
          <w:rFonts w:ascii="Gill Sans MT" w:hAnsi="Gill Sans MT"/>
          <w:sz w:val="24"/>
          <w:szCs w:val="24"/>
          <w:lang w:val="es-ES" w:eastAsia="es-ES" w:bidi="es-ES"/>
        </w:rPr>
        <w:t xml:space="preserve">Inglés Teológico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40"/>
      <w:bookmarkEnd w:id="41"/>
    </w:p>
    <w:p w:rsidR="00574CFE" w:rsidRPr="004836EA" w:rsidRDefault="00877A6F">
      <w:pPr>
        <w:pStyle w:val="Cuerpodeltexto0"/>
        <w:shd w:val="clear" w:color="auto" w:fill="auto"/>
        <w:spacing w:after="560"/>
        <w:rPr>
          <w:rFonts w:ascii="Gill Sans MT" w:hAnsi="Gill Sans MT"/>
          <w:sz w:val="24"/>
          <w:szCs w:val="24"/>
        </w:rPr>
      </w:pPr>
      <w:r w:rsidRPr="004836EA">
        <w:rPr>
          <w:rFonts w:ascii="Gill Sans MT" w:hAnsi="Gill Sans MT"/>
          <w:sz w:val="24"/>
          <w:szCs w:val="24"/>
          <w:lang w:val="en-US" w:eastAsia="en-US" w:bidi="en-US"/>
        </w:rPr>
        <w:t xml:space="preserve">Una </w:t>
      </w:r>
      <w:r w:rsidRPr="004836EA">
        <w:rPr>
          <w:rFonts w:ascii="Gill Sans MT" w:hAnsi="Gill Sans MT"/>
          <w:sz w:val="24"/>
          <w:szCs w:val="24"/>
        </w:rPr>
        <w:t xml:space="preserve">introducción </w:t>
      </w:r>
      <w:r w:rsidRPr="004836EA">
        <w:rPr>
          <w:rFonts w:ascii="Gill Sans MT" w:hAnsi="Gill Sans MT"/>
          <w:sz w:val="24"/>
          <w:szCs w:val="24"/>
          <w:lang w:val="en-US" w:eastAsia="en-US" w:bidi="en-US"/>
        </w:rPr>
        <w:t xml:space="preserve">al </w:t>
      </w:r>
      <w:r w:rsidRPr="004836EA">
        <w:rPr>
          <w:rFonts w:ascii="Gill Sans MT" w:hAnsi="Gill Sans MT"/>
          <w:sz w:val="24"/>
          <w:szCs w:val="24"/>
        </w:rPr>
        <w:t xml:space="preserve">Inglés teológico diseñado </w:t>
      </w:r>
      <w:r w:rsidRPr="004836EA">
        <w:rPr>
          <w:rFonts w:ascii="Gill Sans MT" w:hAnsi="Gill Sans MT"/>
          <w:sz w:val="24"/>
          <w:szCs w:val="24"/>
          <w:lang w:val="en-US" w:eastAsia="en-US" w:bidi="en-US"/>
        </w:rPr>
        <w:t xml:space="preserve">para el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tiene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poco</w:t>
      </w:r>
      <w:proofErr w:type="spellEnd"/>
      <w:r w:rsidRPr="004836EA">
        <w:rPr>
          <w:rFonts w:ascii="Gill Sans MT" w:hAnsi="Gill Sans MT"/>
          <w:sz w:val="24"/>
          <w:szCs w:val="24"/>
          <w:lang w:val="en-US" w:eastAsia="en-US" w:bidi="en-US"/>
        </w:rPr>
        <w:t xml:space="preserve"> o </w:t>
      </w:r>
      <w:r w:rsidRPr="004836EA">
        <w:rPr>
          <w:rFonts w:ascii="Gill Sans MT" w:hAnsi="Gill Sans MT"/>
          <w:sz w:val="24"/>
          <w:szCs w:val="24"/>
        </w:rPr>
        <w:t xml:space="preserve">ningún </w:t>
      </w:r>
      <w:proofErr w:type="spellStart"/>
      <w:r w:rsidRPr="004836EA">
        <w:rPr>
          <w:rFonts w:ascii="Gill Sans MT" w:hAnsi="Gill Sans MT"/>
          <w:sz w:val="24"/>
          <w:szCs w:val="24"/>
          <w:lang w:val="en-US" w:eastAsia="en-US" w:bidi="en-US"/>
        </w:rPr>
        <w:t>conocimiento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previo</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idioma</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se </w:t>
      </w:r>
      <w:r w:rsidRPr="004836EA">
        <w:rPr>
          <w:rFonts w:ascii="Gill Sans MT" w:hAnsi="Gill Sans MT"/>
          <w:sz w:val="24"/>
          <w:szCs w:val="24"/>
        </w:rPr>
        <w:t xml:space="preserve">centrará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aspectos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básicos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gramática </w:t>
      </w:r>
      <w:proofErr w:type="spellStart"/>
      <w:r w:rsidRPr="004836EA">
        <w:rPr>
          <w:rFonts w:ascii="Gill Sans MT" w:hAnsi="Gill Sans MT"/>
          <w:sz w:val="24"/>
          <w:szCs w:val="24"/>
          <w:lang w:val="en-US" w:eastAsia="en-US" w:bidi="en-US"/>
        </w:rPr>
        <w:t>inglesa</w:t>
      </w:r>
      <w:proofErr w:type="spellEnd"/>
      <w:r w:rsidRPr="004836EA">
        <w:rPr>
          <w:rFonts w:ascii="Gill Sans MT" w:hAnsi="Gill Sans MT"/>
          <w:sz w:val="24"/>
          <w:szCs w:val="24"/>
          <w:lang w:val="en-US" w:eastAsia="en-US" w:bidi="en-US"/>
        </w:rPr>
        <w:t xml:space="preserve"> y la </w:t>
      </w:r>
      <w:proofErr w:type="spellStart"/>
      <w:r w:rsidRPr="004836EA">
        <w:rPr>
          <w:rFonts w:ascii="Gill Sans MT" w:hAnsi="Gill Sans MT"/>
          <w:sz w:val="24"/>
          <w:szCs w:val="24"/>
          <w:lang w:val="en-US" w:eastAsia="en-US" w:bidi="en-US"/>
        </w:rPr>
        <w:t>sintaxis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mientras</w:t>
      </w:r>
      <w:proofErr w:type="spellEnd"/>
      <w:r w:rsidRPr="004836EA">
        <w:rPr>
          <w:rFonts w:ascii="Gill Sans MT" w:hAnsi="Gill Sans MT"/>
          <w:sz w:val="24"/>
          <w:szCs w:val="24"/>
          <w:lang w:val="en-US" w:eastAsia="en-US" w:bidi="en-US"/>
        </w:rPr>
        <w:t xml:space="preserve"> que la </w:t>
      </w:r>
      <w:r w:rsidRPr="004836EA">
        <w:rPr>
          <w:rFonts w:ascii="Gill Sans MT" w:hAnsi="Gill Sans MT"/>
          <w:sz w:val="24"/>
          <w:szCs w:val="24"/>
        </w:rPr>
        <w:t xml:space="preserve">adquisición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vocabulario</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ejercicios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traducción </w:t>
      </w:r>
      <w:r w:rsidRPr="004836EA">
        <w:rPr>
          <w:rFonts w:ascii="Gill Sans MT" w:hAnsi="Gill Sans MT"/>
          <w:sz w:val="24"/>
          <w:szCs w:val="24"/>
          <w:lang w:val="en-US" w:eastAsia="en-US" w:bidi="en-US"/>
        </w:rPr>
        <w:t xml:space="preserve">se </w:t>
      </w:r>
      <w:r w:rsidRPr="004836EA">
        <w:rPr>
          <w:rFonts w:ascii="Gill Sans MT" w:hAnsi="Gill Sans MT"/>
          <w:sz w:val="24"/>
          <w:szCs w:val="24"/>
        </w:rPr>
        <w:t xml:space="preserve">concentrará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selecciones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religiosas</w:t>
      </w:r>
      <w:proofErr w:type="spellEnd"/>
      <w:r w:rsidRPr="004836EA">
        <w:rPr>
          <w:rFonts w:ascii="Gill Sans MT" w:hAnsi="Gill Sans MT"/>
          <w:sz w:val="24"/>
          <w:szCs w:val="24"/>
          <w:lang w:val="en-US" w:eastAsia="en-US" w:bidi="en-US"/>
        </w:rPr>
        <w:t xml:space="preserve"> y </w:t>
      </w:r>
      <w:r w:rsidRPr="004836EA">
        <w:rPr>
          <w:rFonts w:ascii="Gill Sans MT" w:hAnsi="Gill Sans MT"/>
          <w:sz w:val="24"/>
          <w:szCs w:val="24"/>
        </w:rPr>
        <w:t>teológicas.</w:t>
      </w:r>
    </w:p>
    <w:p w:rsidR="00574CFE" w:rsidRPr="004836EA" w:rsidRDefault="00877A6F">
      <w:pPr>
        <w:pStyle w:val="Cuerpodeltexto0"/>
        <w:shd w:val="clear" w:color="auto" w:fill="auto"/>
        <w:spacing w:after="80" w:line="336" w:lineRule="auto"/>
        <w:rPr>
          <w:rFonts w:ascii="Gill Sans MT" w:hAnsi="Gill Sans MT"/>
          <w:sz w:val="24"/>
          <w:szCs w:val="24"/>
        </w:rPr>
      </w:pPr>
      <w:r w:rsidRPr="004836EA">
        <w:rPr>
          <w:rFonts w:ascii="Gill Sans MT" w:hAnsi="Gill Sans MT"/>
          <w:b/>
          <w:bCs/>
          <w:sz w:val="24"/>
          <w:szCs w:val="24"/>
          <w:lang w:val="en-US" w:eastAsia="en-US" w:bidi="en-US"/>
        </w:rPr>
        <w:t xml:space="preserve">THEO 598 - </w:t>
      </w:r>
      <w:r w:rsidRPr="004836EA">
        <w:rPr>
          <w:rFonts w:ascii="Gill Sans MT" w:hAnsi="Gill Sans MT"/>
          <w:b/>
          <w:bCs/>
          <w:sz w:val="24"/>
          <w:szCs w:val="24"/>
        </w:rPr>
        <w:t xml:space="preserve">Tesis </w:t>
      </w:r>
      <w:r w:rsidRPr="004836EA">
        <w:rPr>
          <w:rFonts w:ascii="Gill Sans MT" w:hAnsi="Gill Sans MT"/>
          <w:sz w:val="24"/>
          <w:szCs w:val="24"/>
          <w:lang w:val="en-US" w:eastAsia="en-US" w:bidi="en-US"/>
        </w:rPr>
        <w:t xml:space="preserve">(6 </w:t>
      </w:r>
      <w:r w:rsidRPr="004836EA">
        <w:rPr>
          <w:rFonts w:ascii="Gill Sans MT" w:hAnsi="Gill Sans MT"/>
          <w:sz w:val="24"/>
          <w:szCs w:val="24"/>
        </w:rPr>
        <w:t>horas de crédito)</w:t>
      </w:r>
    </w:p>
    <w:p w:rsidR="00574CFE" w:rsidRPr="004836EA" w:rsidRDefault="00877A6F">
      <w:pPr>
        <w:pStyle w:val="Cuerpodeltexto0"/>
        <w:shd w:val="clear" w:color="auto" w:fill="auto"/>
        <w:spacing w:after="80"/>
        <w:rPr>
          <w:rFonts w:ascii="Gill Sans MT" w:hAnsi="Gill Sans MT"/>
          <w:sz w:val="24"/>
          <w:szCs w:val="24"/>
        </w:rPr>
      </w:pPr>
      <w:r w:rsidRPr="004836EA">
        <w:rPr>
          <w:rFonts w:ascii="Gill Sans MT" w:hAnsi="Gill Sans MT"/>
          <w:sz w:val="24"/>
          <w:szCs w:val="24"/>
        </w:rPr>
        <w:t>Este curso está diseñado para que los estudiantes lleguen a la conclusión de su programa de posgrado en la religión, escribiendo una tesis que proporcione evidencia de la capacidad para realizar investigaciones independientes y compilarlo en la forma requerida por la facultad de estudios de postgrado en la religión.</w:t>
      </w:r>
    </w:p>
    <w:p w:rsidR="00574CFE" w:rsidRPr="004836EA" w:rsidRDefault="00877A6F">
      <w:pPr>
        <w:pStyle w:val="Ttulo20"/>
        <w:keepNext/>
        <w:keepLines/>
        <w:shd w:val="clear" w:color="auto" w:fill="auto"/>
        <w:spacing w:after="460" w:line="319" w:lineRule="auto"/>
        <w:rPr>
          <w:rFonts w:ascii="Gill Sans MT" w:hAnsi="Gill Sans MT"/>
          <w:sz w:val="24"/>
          <w:szCs w:val="24"/>
        </w:rPr>
      </w:pPr>
      <w:bookmarkStart w:id="42" w:name="bookmark44"/>
      <w:bookmarkStart w:id="43" w:name="bookmark45"/>
      <w:r w:rsidRPr="004836EA">
        <w:rPr>
          <w:rFonts w:ascii="Gill Sans MT" w:hAnsi="Gill Sans MT"/>
          <w:sz w:val="24"/>
          <w:szCs w:val="24"/>
          <w:lang w:val="es-ES" w:eastAsia="es-ES" w:bidi="es-ES"/>
        </w:rPr>
        <w:lastRenderedPageBreak/>
        <w:t xml:space="preserve">Maestría </w:t>
      </w:r>
      <w:proofErr w:type="spellStart"/>
      <w:r w:rsidRPr="004836EA">
        <w:rPr>
          <w:rFonts w:ascii="Gill Sans MT" w:hAnsi="Gill Sans MT"/>
          <w:sz w:val="24"/>
          <w:szCs w:val="24"/>
        </w:rPr>
        <w:t>en</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Desarrollo</w:t>
      </w:r>
      <w:proofErr w:type="spellEnd"/>
      <w:r w:rsidRPr="004836EA">
        <w:rPr>
          <w:rFonts w:ascii="Gill Sans MT" w:hAnsi="Gill Sans MT"/>
          <w:sz w:val="24"/>
          <w:szCs w:val="24"/>
        </w:rPr>
        <w:t xml:space="preserve"> Integral de la </w:t>
      </w:r>
      <w:r w:rsidRPr="004836EA">
        <w:rPr>
          <w:rFonts w:ascii="Gill Sans MT" w:hAnsi="Gill Sans MT"/>
          <w:sz w:val="24"/>
          <w:szCs w:val="24"/>
          <w:lang w:val="es-ES" w:eastAsia="es-ES" w:bidi="es-ES"/>
        </w:rPr>
        <w:t xml:space="preserve">Niñez </w:t>
      </w:r>
      <w:r w:rsidRPr="004836EA">
        <w:rPr>
          <w:rFonts w:ascii="Gill Sans MT" w:hAnsi="Gill Sans MT"/>
          <w:sz w:val="24"/>
          <w:szCs w:val="24"/>
        </w:rPr>
        <w:t xml:space="preserve">y la </w:t>
      </w:r>
      <w:proofErr w:type="spellStart"/>
      <w:r w:rsidRPr="004836EA">
        <w:rPr>
          <w:rFonts w:ascii="Gill Sans MT" w:hAnsi="Gill Sans MT"/>
          <w:sz w:val="24"/>
          <w:szCs w:val="24"/>
        </w:rPr>
        <w:t>Adolescencia</w:t>
      </w:r>
      <w:proofErr w:type="spellEnd"/>
      <w:r w:rsidRPr="004836EA">
        <w:rPr>
          <w:rFonts w:ascii="Gill Sans MT" w:hAnsi="Gill Sans MT"/>
          <w:sz w:val="24"/>
          <w:szCs w:val="24"/>
        </w:rPr>
        <w:t xml:space="preserve"> (DINA)</w:t>
      </w:r>
      <w:bookmarkEnd w:id="42"/>
      <w:bookmarkEnd w:id="43"/>
    </w:p>
    <w:p w:rsidR="00574CFE" w:rsidRPr="004836EA" w:rsidRDefault="00877A6F">
      <w:pPr>
        <w:pStyle w:val="Ttulo30"/>
        <w:keepNext/>
        <w:keepLines/>
        <w:shd w:val="clear" w:color="auto" w:fill="auto"/>
        <w:rPr>
          <w:rFonts w:ascii="Gill Sans MT" w:hAnsi="Gill Sans MT"/>
          <w:sz w:val="24"/>
          <w:szCs w:val="24"/>
        </w:rPr>
      </w:pPr>
      <w:bookmarkStart w:id="44" w:name="bookmark46"/>
      <w:bookmarkStart w:id="45" w:name="bookmark47"/>
      <w:r w:rsidRPr="004836EA">
        <w:rPr>
          <w:rFonts w:ascii="Gill Sans MT" w:hAnsi="Gill Sans MT"/>
          <w:sz w:val="24"/>
          <w:szCs w:val="24"/>
          <w:lang w:val="es-ES" w:eastAsia="es-ES" w:bidi="es-ES"/>
        </w:rPr>
        <w:t>Descripción</w:t>
      </w:r>
      <w:bookmarkEnd w:id="44"/>
      <w:bookmarkEnd w:id="45"/>
    </w:p>
    <w:p w:rsidR="00574CFE" w:rsidRPr="004836EA" w:rsidRDefault="00433A04">
      <w:pPr>
        <w:pStyle w:val="Cuerpodeltexto0"/>
        <w:shd w:val="clear" w:color="auto" w:fill="auto"/>
        <w:spacing w:after="600"/>
        <w:jc w:val="both"/>
        <w:rPr>
          <w:rFonts w:ascii="Gill Sans MT" w:hAnsi="Gill Sans MT"/>
          <w:sz w:val="24"/>
          <w:szCs w:val="24"/>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P</w:t>
      </w:r>
      <w:r w:rsidR="00877A6F" w:rsidRPr="004836EA">
        <w:rPr>
          <w:rFonts w:ascii="Gill Sans MT" w:hAnsi="Gill Sans MT"/>
          <w:sz w:val="24"/>
          <w:szCs w:val="24"/>
          <w:lang w:val="en-US" w:eastAsia="en-US" w:bidi="en-US"/>
        </w:rPr>
        <w:t>rograma</w:t>
      </w:r>
      <w:proofErr w:type="spellEnd"/>
      <w:r w:rsidR="00877A6F" w:rsidRPr="004836EA">
        <w:rPr>
          <w:rFonts w:ascii="Gill Sans MT" w:hAnsi="Gill Sans MT"/>
          <w:sz w:val="24"/>
          <w:szCs w:val="24"/>
          <w:lang w:val="en-US" w:eastAsia="en-US" w:bidi="en-US"/>
        </w:rPr>
        <w:t xml:space="preserve"> de la </w:t>
      </w:r>
      <w:r w:rsidR="00877A6F" w:rsidRPr="004836EA">
        <w:rPr>
          <w:rFonts w:ascii="Gill Sans MT" w:hAnsi="Gill Sans MT"/>
          <w:sz w:val="24"/>
          <w:szCs w:val="24"/>
        </w:rPr>
        <w:t xml:space="preserve">Maestría </w:t>
      </w:r>
      <w:proofErr w:type="spellStart"/>
      <w:r w:rsidR="00877A6F" w:rsidRPr="004836EA">
        <w:rPr>
          <w:rFonts w:ascii="Gill Sans MT" w:hAnsi="Gill Sans MT"/>
          <w:sz w:val="24"/>
          <w:szCs w:val="24"/>
          <w:lang w:val="en-US" w:eastAsia="en-US" w:bidi="en-US"/>
        </w:rPr>
        <w:t>en</w:t>
      </w:r>
      <w:proofErr w:type="spellEnd"/>
      <w:r w:rsidR="00877A6F" w:rsidRPr="004836EA">
        <w:rPr>
          <w:rFonts w:ascii="Gill Sans MT" w:hAnsi="Gill Sans MT"/>
          <w:sz w:val="24"/>
          <w:szCs w:val="24"/>
          <w:lang w:val="en-US" w:eastAsia="en-US" w:bidi="en-US"/>
        </w:rPr>
        <w:t xml:space="preserve"> </w:t>
      </w:r>
      <w:proofErr w:type="spellStart"/>
      <w:r w:rsidR="00877A6F" w:rsidRPr="004836EA">
        <w:rPr>
          <w:rFonts w:ascii="Gill Sans MT" w:hAnsi="Gill Sans MT"/>
          <w:sz w:val="24"/>
          <w:szCs w:val="24"/>
          <w:lang w:val="en-US" w:eastAsia="en-US" w:bidi="en-US"/>
        </w:rPr>
        <w:t>Ciencias</w:t>
      </w:r>
      <w:proofErr w:type="spellEnd"/>
      <w:r w:rsidR="00877A6F" w:rsidRPr="004836EA">
        <w:rPr>
          <w:rFonts w:ascii="Gill Sans MT" w:hAnsi="Gill Sans MT"/>
          <w:sz w:val="24"/>
          <w:szCs w:val="24"/>
          <w:lang w:val="en-US" w:eastAsia="en-US" w:bidi="en-US"/>
        </w:rPr>
        <w:t xml:space="preserve"> </w:t>
      </w:r>
      <w:proofErr w:type="spellStart"/>
      <w:r w:rsidR="00877A6F" w:rsidRPr="004836EA">
        <w:rPr>
          <w:rFonts w:ascii="Gill Sans MT" w:hAnsi="Gill Sans MT"/>
          <w:sz w:val="24"/>
          <w:szCs w:val="24"/>
          <w:lang w:val="en-US" w:eastAsia="en-US" w:bidi="en-US"/>
        </w:rPr>
        <w:t>en</w:t>
      </w:r>
      <w:proofErr w:type="spellEnd"/>
      <w:r w:rsidR="00877A6F" w:rsidRPr="004836EA">
        <w:rPr>
          <w:rFonts w:ascii="Gill Sans MT" w:hAnsi="Gill Sans MT"/>
          <w:sz w:val="24"/>
          <w:szCs w:val="24"/>
          <w:lang w:val="en-US" w:eastAsia="en-US" w:bidi="en-US"/>
        </w:rPr>
        <w:t xml:space="preserve"> </w:t>
      </w:r>
      <w:proofErr w:type="spellStart"/>
      <w:r w:rsidR="00877A6F" w:rsidRPr="004836EA">
        <w:rPr>
          <w:rFonts w:ascii="Gill Sans MT" w:hAnsi="Gill Sans MT"/>
          <w:sz w:val="24"/>
          <w:szCs w:val="24"/>
          <w:lang w:val="en-US" w:eastAsia="en-US" w:bidi="en-US"/>
        </w:rPr>
        <w:t>Desarrollo</w:t>
      </w:r>
      <w:proofErr w:type="spellEnd"/>
      <w:r w:rsidR="00877A6F" w:rsidRPr="004836EA">
        <w:rPr>
          <w:rFonts w:ascii="Gill Sans MT" w:hAnsi="Gill Sans MT"/>
          <w:sz w:val="24"/>
          <w:szCs w:val="24"/>
          <w:lang w:val="en-US" w:eastAsia="en-US" w:bidi="en-US"/>
        </w:rPr>
        <w:t xml:space="preserve"> Integral de la </w:t>
      </w:r>
      <w:r w:rsidR="00877A6F" w:rsidRPr="004836EA">
        <w:rPr>
          <w:rFonts w:ascii="Gill Sans MT" w:hAnsi="Gill Sans MT"/>
          <w:sz w:val="24"/>
          <w:szCs w:val="24"/>
        </w:rPr>
        <w:t xml:space="preserve">Niñez </w:t>
      </w:r>
      <w:r w:rsidR="00877A6F" w:rsidRPr="004836EA">
        <w:rPr>
          <w:rFonts w:ascii="Gill Sans MT" w:hAnsi="Gill Sans MT"/>
          <w:sz w:val="24"/>
          <w:szCs w:val="24"/>
          <w:lang w:val="en-US" w:eastAsia="en-US" w:bidi="en-US"/>
        </w:rPr>
        <w:t xml:space="preserve">y la </w:t>
      </w:r>
      <w:r w:rsidR="00877A6F" w:rsidRPr="004836EA">
        <w:rPr>
          <w:rFonts w:ascii="Gill Sans MT" w:hAnsi="Gill Sans MT"/>
          <w:sz w:val="24"/>
          <w:szCs w:val="24"/>
        </w:rPr>
        <w:t>Adolescencia</w:t>
      </w:r>
      <w:r w:rsidR="00A16004">
        <w:rPr>
          <w:rFonts w:ascii="Gill Sans MT" w:hAnsi="Gill Sans MT"/>
          <w:sz w:val="24"/>
          <w:szCs w:val="24"/>
        </w:rPr>
        <w:t xml:space="preserve"> (DINA), ofrecido y </w:t>
      </w:r>
      <w:r w:rsidR="00877A6F" w:rsidRPr="004836EA">
        <w:rPr>
          <w:rFonts w:ascii="Gill Sans MT" w:hAnsi="Gill Sans MT"/>
          <w:sz w:val="24"/>
          <w:szCs w:val="24"/>
        </w:rPr>
        <w:t xml:space="preserve">acreditado por la Universidad Lee, está diseñado para actualizar y especializar al estudiante en el desempeño de su trabajo en las organizaciones de desarrollo infantil tanto a nivel nacional como internacional. Los cursos enfatizan en los aspectos legales y éticos en el trabajo de las organizaciones sin fines de lucro, gubernamentales u </w:t>
      </w:r>
      <w:proofErr w:type="spellStart"/>
      <w:r w:rsidR="00877A6F" w:rsidRPr="004836EA">
        <w:rPr>
          <w:rFonts w:ascii="Gill Sans MT" w:hAnsi="Gill Sans MT"/>
          <w:sz w:val="24"/>
          <w:szCs w:val="24"/>
        </w:rPr>
        <w:t>ONGs</w:t>
      </w:r>
      <w:proofErr w:type="spellEnd"/>
      <w:r w:rsidR="00877A6F" w:rsidRPr="004836EA">
        <w:rPr>
          <w:rFonts w:ascii="Gill Sans MT" w:hAnsi="Gill Sans MT"/>
          <w:sz w:val="24"/>
          <w:szCs w:val="24"/>
        </w:rPr>
        <w:t>, en la utilización de los recursos de la comunidad, y en los proyectos de ayuda e intervención. Dentro del programa DINA los estudiantes pueden especializar sus conocimiento</w:t>
      </w:r>
      <w:r w:rsidR="007E4305" w:rsidRPr="004836EA">
        <w:rPr>
          <w:rFonts w:ascii="Gill Sans MT" w:hAnsi="Gill Sans MT"/>
          <w:sz w:val="24"/>
          <w:szCs w:val="24"/>
        </w:rPr>
        <w:t>s</w:t>
      </w:r>
      <w:r w:rsidR="00877A6F" w:rsidRPr="004836EA">
        <w:rPr>
          <w:rFonts w:ascii="Gill Sans MT" w:hAnsi="Gill Sans MT"/>
          <w:sz w:val="24"/>
          <w:szCs w:val="24"/>
        </w:rPr>
        <w:t xml:space="preserve"> en el área de la Intervención en Matrimonio y Familia (IMF).</w:t>
      </w:r>
    </w:p>
    <w:p w:rsidR="00574CFE" w:rsidRPr="004836EA" w:rsidRDefault="00877A6F">
      <w:pPr>
        <w:pStyle w:val="Ttulo30"/>
        <w:keepNext/>
        <w:keepLines/>
        <w:shd w:val="clear" w:color="auto" w:fill="auto"/>
        <w:jc w:val="both"/>
        <w:rPr>
          <w:rFonts w:ascii="Gill Sans MT" w:hAnsi="Gill Sans MT"/>
          <w:sz w:val="24"/>
          <w:szCs w:val="24"/>
        </w:rPr>
      </w:pPr>
      <w:bookmarkStart w:id="46" w:name="bookmark48"/>
      <w:bookmarkStart w:id="47" w:name="bookmark49"/>
      <w:r w:rsidRPr="004836EA">
        <w:rPr>
          <w:rFonts w:ascii="Gill Sans MT" w:hAnsi="Gill Sans MT"/>
          <w:sz w:val="24"/>
          <w:szCs w:val="24"/>
          <w:lang w:val="es-ES" w:eastAsia="es-ES" w:bidi="es-ES"/>
        </w:rPr>
        <w:t>Justificación del Programa</w:t>
      </w:r>
      <w:bookmarkEnd w:id="46"/>
      <w:bookmarkEnd w:id="47"/>
    </w:p>
    <w:p w:rsidR="00574CFE" w:rsidRPr="004836EA" w:rsidRDefault="00877A6F">
      <w:pPr>
        <w:pStyle w:val="Cuerpodeltexto0"/>
        <w:shd w:val="clear" w:color="auto" w:fill="auto"/>
        <w:spacing w:after="80"/>
        <w:jc w:val="both"/>
        <w:rPr>
          <w:rFonts w:ascii="Gill Sans MT" w:hAnsi="Gill Sans MT"/>
          <w:sz w:val="24"/>
          <w:szCs w:val="24"/>
        </w:rPr>
      </w:pPr>
      <w:r w:rsidRPr="004836EA">
        <w:rPr>
          <w:rFonts w:ascii="Gill Sans MT" w:hAnsi="Gill Sans MT"/>
          <w:sz w:val="24"/>
          <w:szCs w:val="24"/>
        </w:rPr>
        <w:t>La Maestría DINA ha sido establecida para responder a demandas de la sociedad latinoamericana, desde de las ciencias sociales, partiendo de fundamentos cristianos transformacionales. El crecimiento poblacional, la propuesta y aplicación inadecuada de políticas de protección a la familia, específicamente a la niñez y adolescencia, han generado una crisis en su desarrollo integral y equilibrado. El programa DINA se ha establecido para responder a las demandas apremiantes de la sociedad latinoamericana.</w:t>
      </w:r>
    </w:p>
    <w:p w:rsidR="00574CFE" w:rsidRPr="004836EA" w:rsidRDefault="00877A6F">
      <w:pPr>
        <w:pStyle w:val="Cuerpodeltexto0"/>
        <w:numPr>
          <w:ilvl w:val="0"/>
          <w:numId w:val="15"/>
        </w:numPr>
        <w:shd w:val="clear" w:color="auto" w:fill="auto"/>
        <w:tabs>
          <w:tab w:val="left" w:pos="759"/>
        </w:tabs>
        <w:spacing w:after="0"/>
        <w:ind w:left="740" w:hanging="360"/>
        <w:jc w:val="both"/>
        <w:rPr>
          <w:rFonts w:ascii="Gill Sans MT" w:hAnsi="Gill Sans MT"/>
          <w:sz w:val="24"/>
          <w:szCs w:val="24"/>
        </w:rPr>
      </w:pPr>
      <w:r w:rsidRPr="004836EA">
        <w:rPr>
          <w:rFonts w:ascii="Gill Sans MT" w:hAnsi="Gill Sans MT"/>
          <w:sz w:val="24"/>
          <w:szCs w:val="24"/>
        </w:rPr>
        <w:t xml:space="preserve">La niñez y adolescencia son los periodos </w:t>
      </w:r>
      <w:proofErr w:type="spellStart"/>
      <w:r w:rsidRPr="004836EA">
        <w:rPr>
          <w:rFonts w:ascii="Gill Sans MT" w:hAnsi="Gill Sans MT"/>
          <w:sz w:val="24"/>
          <w:szCs w:val="24"/>
        </w:rPr>
        <w:t>etáreos</w:t>
      </w:r>
      <w:proofErr w:type="spellEnd"/>
      <w:r w:rsidRPr="004836EA">
        <w:rPr>
          <w:rFonts w:ascii="Gill Sans MT" w:hAnsi="Gill Sans MT"/>
          <w:sz w:val="24"/>
          <w:szCs w:val="24"/>
        </w:rPr>
        <w:t xml:space="preserve"> donde existe mayor vulnerabilidad en la población latinoamericana, </w:t>
      </w:r>
      <w:proofErr w:type="gramStart"/>
      <w:r w:rsidRPr="004836EA">
        <w:rPr>
          <w:rFonts w:ascii="Gill Sans MT" w:hAnsi="Gill Sans MT"/>
          <w:sz w:val="24"/>
          <w:szCs w:val="24"/>
        </w:rPr>
        <w:t>tanto</w:t>
      </w:r>
      <w:proofErr w:type="gramEnd"/>
      <w:r w:rsidRPr="004836EA">
        <w:rPr>
          <w:rFonts w:ascii="Gill Sans MT" w:hAnsi="Gill Sans MT"/>
          <w:sz w:val="24"/>
          <w:szCs w:val="24"/>
        </w:rPr>
        <w:t xml:space="preserve"> física, psíquica y espiritualmente. La mayoría de esfuerzos por cuidar y atender a esta población no son suficientes, por eso se hace necesario aportar al desarrollo de profesionales especializados en esta área que puedan plantear alternativas contemporáneas, contextuales y efectivas para el cuidado de esta población en riesgo. La Maestría DINA forma a estos profesionales.</w:t>
      </w:r>
    </w:p>
    <w:p w:rsidR="00574CFE" w:rsidRPr="004836EA" w:rsidRDefault="00877A6F">
      <w:pPr>
        <w:pStyle w:val="Cuerpodeltexto0"/>
        <w:numPr>
          <w:ilvl w:val="0"/>
          <w:numId w:val="15"/>
        </w:numPr>
        <w:shd w:val="clear" w:color="auto" w:fill="auto"/>
        <w:tabs>
          <w:tab w:val="left" w:pos="759"/>
        </w:tabs>
        <w:spacing w:after="0"/>
        <w:ind w:left="740" w:hanging="360"/>
        <w:jc w:val="both"/>
        <w:rPr>
          <w:rFonts w:ascii="Gill Sans MT" w:hAnsi="Gill Sans MT"/>
          <w:sz w:val="24"/>
          <w:szCs w:val="24"/>
        </w:rPr>
      </w:pPr>
      <w:r w:rsidRPr="004836EA">
        <w:rPr>
          <w:rFonts w:ascii="Gill Sans MT" w:hAnsi="Gill Sans MT"/>
          <w:sz w:val="24"/>
          <w:szCs w:val="24"/>
        </w:rPr>
        <w:t>Las políticas de protección y desarrollo integral de la niñez y adolescencia no han cumplido cabalmente con sus propósitos. La mala educación, la desnutrición, las altas tasas de mortalidad y morbilidad infantil, la violencia intrafamiliar y de otros tipos, son indicadores que demuestran que aún no se ha logrado un avance significativo en esta área. La Maestría DINA pretende desarrollar proyectos de alto impacto transformacional en el cuidado y promoción de la niñez y adolescencia latinoamericana.</w:t>
      </w:r>
    </w:p>
    <w:p w:rsidR="00574CFE" w:rsidRPr="004836EA" w:rsidRDefault="00877A6F">
      <w:pPr>
        <w:pStyle w:val="Cuerpodeltexto0"/>
        <w:numPr>
          <w:ilvl w:val="0"/>
          <w:numId w:val="15"/>
        </w:numPr>
        <w:shd w:val="clear" w:color="auto" w:fill="auto"/>
        <w:tabs>
          <w:tab w:val="left" w:pos="759"/>
        </w:tabs>
        <w:spacing w:after="0"/>
        <w:ind w:left="740" w:hanging="360"/>
        <w:jc w:val="both"/>
        <w:rPr>
          <w:rFonts w:ascii="Gill Sans MT" w:hAnsi="Gill Sans MT"/>
          <w:sz w:val="24"/>
          <w:szCs w:val="24"/>
        </w:rPr>
      </w:pPr>
      <w:r w:rsidRPr="004836EA">
        <w:rPr>
          <w:rFonts w:ascii="Gill Sans MT" w:hAnsi="Gill Sans MT"/>
          <w:sz w:val="24"/>
          <w:szCs w:val="24"/>
        </w:rPr>
        <w:t xml:space="preserve">Los estudios en el área del Desarrollo de la Niñez y Adolescencia y de su entorno familiar requieren de una mayor investigación, sobretodo en ámbitos relacionados con la religión. Considerando que América Latina es una región mayoritariamente </w:t>
      </w:r>
      <w:r w:rsidRPr="004836EA">
        <w:rPr>
          <w:rFonts w:ascii="Gill Sans MT" w:hAnsi="Gill Sans MT"/>
          <w:sz w:val="24"/>
          <w:szCs w:val="24"/>
        </w:rPr>
        <w:lastRenderedPageBreak/>
        <w:t xml:space="preserve">cristiana, se hace urgente promover la investigación en el área religiosa para establecer relaciones entre la práctica de fe y el desarrollo integral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Maestría </w:t>
      </w:r>
      <w:r w:rsidRPr="004836EA">
        <w:rPr>
          <w:rFonts w:ascii="Gill Sans MT" w:hAnsi="Gill Sans MT"/>
          <w:sz w:val="24"/>
          <w:szCs w:val="24"/>
          <w:lang w:val="en-US" w:eastAsia="en-US" w:bidi="en-US"/>
        </w:rPr>
        <w:t xml:space="preserve">DINA </w:t>
      </w:r>
      <w:proofErr w:type="spellStart"/>
      <w:r w:rsidRPr="004836EA">
        <w:rPr>
          <w:rFonts w:ascii="Gill Sans MT" w:hAnsi="Gill Sans MT"/>
          <w:sz w:val="24"/>
          <w:szCs w:val="24"/>
          <w:lang w:val="en-US" w:eastAsia="en-US" w:bidi="en-US"/>
        </w:rPr>
        <w:t>tiene</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como</w:t>
      </w:r>
      <w:proofErr w:type="spellEnd"/>
      <w:proofErr w:type="gramEnd"/>
      <w:r w:rsidRPr="004836EA">
        <w:rPr>
          <w:rFonts w:ascii="Gill Sans MT" w:hAnsi="Gill Sans MT"/>
          <w:sz w:val="24"/>
          <w:szCs w:val="24"/>
          <w:lang w:val="en-US" w:eastAsia="en-US" w:bidi="en-US"/>
        </w:rPr>
        <w:t xml:space="preserve"> fin la </w:t>
      </w:r>
      <w:r w:rsidRPr="004836EA">
        <w:rPr>
          <w:rFonts w:ascii="Gill Sans MT" w:hAnsi="Gill Sans MT"/>
          <w:sz w:val="24"/>
          <w:szCs w:val="24"/>
        </w:rPr>
        <w:t xml:space="preserve">promoción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investigación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este</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ámbito.</w:t>
      </w:r>
    </w:p>
    <w:p w:rsidR="00574CFE" w:rsidRPr="004836EA" w:rsidRDefault="00877A6F">
      <w:pPr>
        <w:pStyle w:val="Cuerpodeltexto0"/>
        <w:numPr>
          <w:ilvl w:val="0"/>
          <w:numId w:val="15"/>
        </w:numPr>
        <w:shd w:val="clear" w:color="auto" w:fill="auto"/>
        <w:tabs>
          <w:tab w:val="left" w:pos="740"/>
        </w:tabs>
        <w:spacing w:after="480" w:line="336" w:lineRule="auto"/>
        <w:ind w:left="740" w:hanging="360"/>
        <w:rPr>
          <w:rFonts w:ascii="Gill Sans MT" w:hAnsi="Gill Sans MT"/>
          <w:sz w:val="24"/>
          <w:szCs w:val="24"/>
        </w:rPr>
      </w:pPr>
      <w:r w:rsidRPr="004836EA">
        <w:rPr>
          <w:rFonts w:ascii="Gill Sans MT" w:hAnsi="Gill Sans MT"/>
          <w:sz w:val="24"/>
          <w:szCs w:val="24"/>
          <w:lang w:val="en-US" w:eastAsia="en-US" w:bidi="en-US"/>
        </w:rPr>
        <w:t xml:space="preserve">Los </w:t>
      </w:r>
      <w:proofErr w:type="spellStart"/>
      <w:r w:rsidRPr="004836EA">
        <w:rPr>
          <w:rFonts w:ascii="Gill Sans MT" w:hAnsi="Gill Sans MT"/>
          <w:sz w:val="24"/>
          <w:szCs w:val="24"/>
          <w:lang w:val="en-US" w:eastAsia="en-US" w:bidi="en-US"/>
        </w:rPr>
        <w:t>principios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cristianos</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han</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aportado</w:t>
      </w:r>
      <w:proofErr w:type="spellEnd"/>
      <w:r w:rsidRPr="004836EA">
        <w:rPr>
          <w:rFonts w:ascii="Gill Sans MT" w:hAnsi="Gill Sans MT"/>
          <w:sz w:val="24"/>
          <w:szCs w:val="24"/>
          <w:lang w:val="en-US" w:eastAsia="en-US" w:bidi="en-US"/>
        </w:rPr>
        <w:t xml:space="preserve"> al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transformacional</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sociedades</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Maestría </w:t>
      </w:r>
      <w:r w:rsidRPr="004836EA">
        <w:rPr>
          <w:rFonts w:ascii="Gill Sans MT" w:hAnsi="Gill Sans MT"/>
          <w:sz w:val="24"/>
          <w:szCs w:val="24"/>
          <w:lang w:val="en-US" w:eastAsia="en-US" w:bidi="en-US"/>
        </w:rPr>
        <w:t xml:space="preserve">DINA </w:t>
      </w:r>
      <w:proofErr w:type="spellStart"/>
      <w:r w:rsidRPr="004836EA">
        <w:rPr>
          <w:rFonts w:ascii="Gill Sans MT" w:hAnsi="Gill Sans MT"/>
          <w:sz w:val="24"/>
          <w:szCs w:val="24"/>
          <w:lang w:val="en-US" w:eastAsia="en-US" w:bidi="en-US"/>
        </w:rPr>
        <w:t>utiliza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fundamentos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axiológicos </w:t>
      </w:r>
      <w:proofErr w:type="spellStart"/>
      <w:r w:rsidRPr="004836EA">
        <w:rPr>
          <w:rFonts w:ascii="Gill Sans MT" w:hAnsi="Gill Sans MT"/>
          <w:sz w:val="24"/>
          <w:szCs w:val="24"/>
          <w:lang w:val="en-US" w:eastAsia="en-US" w:bidi="en-US"/>
        </w:rPr>
        <w:t>cristianos</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desarrollar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proyectos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procuren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transformación </w:t>
      </w:r>
      <w:r w:rsidRPr="004836EA">
        <w:rPr>
          <w:rFonts w:ascii="Gill Sans MT" w:hAnsi="Gill Sans MT"/>
          <w:sz w:val="24"/>
          <w:szCs w:val="24"/>
          <w:lang w:val="en-US" w:eastAsia="en-US" w:bidi="en-US"/>
        </w:rPr>
        <w:t xml:space="preserve">de la </w:t>
      </w:r>
      <w:proofErr w:type="spellStart"/>
      <w:r w:rsidRPr="004836EA">
        <w:rPr>
          <w:rFonts w:ascii="Gill Sans MT" w:hAnsi="Gill Sans MT"/>
          <w:sz w:val="24"/>
          <w:szCs w:val="24"/>
          <w:lang w:val="en-US" w:eastAsia="en-US" w:bidi="en-US"/>
        </w:rPr>
        <w:t>realidad</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crítica </w:t>
      </w:r>
      <w:r w:rsidRPr="004836EA">
        <w:rPr>
          <w:rFonts w:ascii="Gill Sans MT" w:hAnsi="Gill Sans MT"/>
          <w:sz w:val="24"/>
          <w:szCs w:val="24"/>
          <w:lang w:val="en-US" w:eastAsia="en-US" w:bidi="en-US"/>
        </w:rPr>
        <w:t xml:space="preserve">de la </w:t>
      </w:r>
      <w:proofErr w:type="spellStart"/>
      <w:r w:rsidRPr="004836EA">
        <w:rPr>
          <w:rFonts w:ascii="Gill Sans MT" w:hAnsi="Gill Sans MT"/>
          <w:sz w:val="24"/>
          <w:szCs w:val="24"/>
          <w:lang w:val="en-US" w:eastAsia="en-US" w:bidi="en-US"/>
        </w:rPr>
        <w:t>familia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sociedades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latinoamericanas</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after="60"/>
        <w:rPr>
          <w:rFonts w:ascii="Gill Sans MT" w:hAnsi="Gill Sans MT"/>
          <w:sz w:val="24"/>
          <w:szCs w:val="24"/>
        </w:rPr>
      </w:pPr>
      <w:bookmarkStart w:id="48" w:name="bookmark50"/>
      <w:bookmarkStart w:id="49" w:name="bookmark51"/>
      <w:proofErr w:type="spellStart"/>
      <w:r w:rsidRPr="004836EA">
        <w:rPr>
          <w:rFonts w:ascii="Gill Sans MT" w:hAnsi="Gill Sans MT"/>
          <w:sz w:val="24"/>
          <w:szCs w:val="24"/>
        </w:rPr>
        <w:t>Objetivos</w:t>
      </w:r>
      <w:proofErr w:type="spellEnd"/>
      <w:r w:rsidRPr="004836EA">
        <w:rPr>
          <w:rFonts w:ascii="Gill Sans MT" w:hAnsi="Gill Sans MT"/>
          <w:sz w:val="24"/>
          <w:szCs w:val="24"/>
        </w:rPr>
        <w:t xml:space="preserve"> </w:t>
      </w:r>
      <w:proofErr w:type="gramStart"/>
      <w:r w:rsidRPr="004836EA">
        <w:rPr>
          <w:rFonts w:ascii="Gill Sans MT" w:hAnsi="Gill Sans MT"/>
          <w:sz w:val="24"/>
          <w:szCs w:val="24"/>
        </w:rPr>
        <w:t>del</w:t>
      </w:r>
      <w:proofErr w:type="gramEnd"/>
      <w:r w:rsidRPr="004836EA">
        <w:rPr>
          <w:rFonts w:ascii="Gill Sans MT" w:hAnsi="Gill Sans MT"/>
          <w:sz w:val="24"/>
          <w:szCs w:val="24"/>
        </w:rPr>
        <w:t xml:space="preserve"> </w:t>
      </w:r>
      <w:proofErr w:type="spellStart"/>
      <w:r w:rsidRPr="004836EA">
        <w:rPr>
          <w:rFonts w:ascii="Gill Sans MT" w:hAnsi="Gill Sans MT"/>
          <w:sz w:val="24"/>
          <w:szCs w:val="24"/>
        </w:rPr>
        <w:t>Programa</w:t>
      </w:r>
      <w:bookmarkEnd w:id="48"/>
      <w:bookmarkEnd w:id="49"/>
      <w:proofErr w:type="spellEnd"/>
    </w:p>
    <w:p w:rsidR="00574CFE" w:rsidRPr="004836EA" w:rsidRDefault="00877A6F">
      <w:pPr>
        <w:pStyle w:val="Cuerpodeltexto0"/>
        <w:numPr>
          <w:ilvl w:val="0"/>
          <w:numId w:val="16"/>
        </w:numPr>
        <w:shd w:val="clear" w:color="auto" w:fill="auto"/>
        <w:tabs>
          <w:tab w:val="left" w:pos="740"/>
        </w:tabs>
        <w:spacing w:after="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Implementar</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plan de </w:t>
      </w:r>
      <w:proofErr w:type="spellStart"/>
      <w:r w:rsidRPr="004836EA">
        <w:rPr>
          <w:rFonts w:ascii="Gill Sans MT" w:hAnsi="Gill Sans MT"/>
          <w:sz w:val="24"/>
          <w:szCs w:val="24"/>
          <w:lang w:val="en-US" w:eastAsia="en-US" w:bidi="en-US"/>
        </w:rPr>
        <w:t>estudios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equilibrado</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adecuado</w:t>
      </w:r>
      <w:proofErr w:type="spellEnd"/>
      <w:r w:rsidRPr="004836EA">
        <w:rPr>
          <w:rFonts w:ascii="Gill Sans MT" w:hAnsi="Gill Sans MT"/>
          <w:sz w:val="24"/>
          <w:szCs w:val="24"/>
          <w:lang w:val="en-US" w:eastAsia="en-US" w:bidi="en-US"/>
        </w:rPr>
        <w:t xml:space="preserve"> para el </w:t>
      </w:r>
      <w:proofErr w:type="spellStart"/>
      <w:r w:rsidRPr="004836EA">
        <w:rPr>
          <w:rFonts w:ascii="Gill Sans MT" w:hAnsi="Gill Sans MT"/>
          <w:sz w:val="24"/>
          <w:szCs w:val="24"/>
          <w:lang w:val="en-US" w:eastAsia="en-US" w:bidi="en-US"/>
        </w:rPr>
        <w:t>aprendizaje</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teórico, didáctico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experiencial</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r w:rsidRPr="004836EA">
        <w:rPr>
          <w:rFonts w:ascii="Gill Sans MT" w:hAnsi="Gill Sans MT"/>
          <w:sz w:val="24"/>
          <w:szCs w:val="24"/>
        </w:rPr>
        <w:t xml:space="preserve">área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y de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entorno</w:t>
      </w:r>
      <w:proofErr w:type="spellEnd"/>
      <w:r w:rsidRPr="004836EA">
        <w:rPr>
          <w:rFonts w:ascii="Gill Sans MT" w:hAnsi="Gill Sans MT"/>
          <w:sz w:val="24"/>
          <w:szCs w:val="24"/>
          <w:lang w:val="en-US" w:eastAsia="en-US" w:bidi="en-US"/>
        </w:rPr>
        <w:t xml:space="preserve"> familiar.</w:t>
      </w:r>
    </w:p>
    <w:p w:rsidR="00574CFE" w:rsidRPr="004836EA" w:rsidRDefault="00877A6F">
      <w:pPr>
        <w:pStyle w:val="Cuerpodeltexto0"/>
        <w:numPr>
          <w:ilvl w:val="0"/>
          <w:numId w:val="16"/>
        </w:numPr>
        <w:shd w:val="clear" w:color="auto" w:fill="auto"/>
        <w:tabs>
          <w:tab w:val="left" w:pos="740"/>
        </w:tabs>
        <w:spacing w:after="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Ofrecer</w:t>
      </w:r>
      <w:proofErr w:type="spellEnd"/>
      <w:r w:rsidRPr="004836EA">
        <w:rPr>
          <w:rFonts w:ascii="Gill Sans MT" w:hAnsi="Gill Sans MT"/>
          <w:sz w:val="24"/>
          <w:szCs w:val="24"/>
          <w:lang w:val="en-US" w:eastAsia="en-US" w:bidi="en-US"/>
        </w:rPr>
        <w:t xml:space="preserve"> un </w:t>
      </w:r>
      <w:r w:rsidRPr="004836EA">
        <w:rPr>
          <w:rFonts w:ascii="Gill Sans MT" w:hAnsi="Gill Sans MT"/>
          <w:sz w:val="24"/>
          <w:szCs w:val="24"/>
        </w:rPr>
        <w:t xml:space="preserve">currículo </w:t>
      </w:r>
      <w:r w:rsidRPr="004836EA">
        <w:rPr>
          <w:rFonts w:ascii="Gill Sans MT" w:hAnsi="Gill Sans MT"/>
          <w:sz w:val="24"/>
          <w:szCs w:val="24"/>
          <w:lang w:val="en-US" w:eastAsia="en-US" w:bidi="en-US"/>
        </w:rPr>
        <w:t xml:space="preserve">contextual que </w:t>
      </w:r>
      <w:proofErr w:type="spellStart"/>
      <w:r w:rsidRPr="004836EA">
        <w:rPr>
          <w:rFonts w:ascii="Gill Sans MT" w:hAnsi="Gill Sans MT"/>
          <w:sz w:val="24"/>
          <w:szCs w:val="24"/>
          <w:lang w:val="en-US" w:eastAsia="en-US" w:bidi="en-US"/>
        </w:rPr>
        <w:t>responda</w:t>
      </w:r>
      <w:proofErr w:type="spellEnd"/>
      <w:r w:rsidRPr="004836EA">
        <w:rPr>
          <w:rFonts w:ascii="Gill Sans MT" w:hAnsi="Gill Sans MT"/>
          <w:sz w:val="24"/>
          <w:szCs w:val="24"/>
          <w:lang w:val="en-US" w:eastAsia="en-US" w:bidi="en-US"/>
        </w:rPr>
        <w:t xml:space="preserve"> a la </w:t>
      </w:r>
      <w:proofErr w:type="spellStart"/>
      <w:r w:rsidRPr="004836EA">
        <w:rPr>
          <w:rFonts w:ascii="Gill Sans MT" w:hAnsi="Gill Sans MT"/>
          <w:sz w:val="24"/>
          <w:szCs w:val="24"/>
          <w:lang w:val="en-US" w:eastAsia="en-US" w:bidi="en-US"/>
        </w:rPr>
        <w:t>necesidad</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acreditación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aporte</w:t>
      </w:r>
      <w:proofErr w:type="spellEnd"/>
      <w:r w:rsidRPr="004836EA">
        <w:rPr>
          <w:rFonts w:ascii="Gill Sans MT" w:hAnsi="Gill Sans MT"/>
          <w:sz w:val="24"/>
          <w:szCs w:val="24"/>
          <w:lang w:val="en-US" w:eastAsia="en-US" w:bidi="en-US"/>
        </w:rPr>
        <w:t xml:space="preserve"> con la </w:t>
      </w:r>
      <w:proofErr w:type="spellStart"/>
      <w:r w:rsidRPr="004836EA">
        <w:rPr>
          <w:rFonts w:ascii="Gill Sans MT" w:hAnsi="Gill Sans MT"/>
          <w:sz w:val="24"/>
          <w:szCs w:val="24"/>
          <w:lang w:val="en-US" w:eastAsia="en-US" w:bidi="en-US"/>
        </w:rPr>
        <w:t>experiencia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docente</w:t>
      </w:r>
      <w:proofErr w:type="spellEnd"/>
      <w:r w:rsidRPr="004836EA">
        <w:rPr>
          <w:rFonts w:ascii="Gill Sans MT" w:hAnsi="Gill Sans MT"/>
          <w:sz w:val="24"/>
          <w:szCs w:val="24"/>
          <w:lang w:val="en-US" w:eastAsia="en-US" w:bidi="en-US"/>
        </w:rPr>
        <w:t xml:space="preserve"> y que </w:t>
      </w:r>
      <w:proofErr w:type="spellStart"/>
      <w:r w:rsidRPr="004836EA">
        <w:rPr>
          <w:rFonts w:ascii="Gill Sans MT" w:hAnsi="Gill Sans MT"/>
          <w:sz w:val="24"/>
          <w:szCs w:val="24"/>
          <w:lang w:val="en-US" w:eastAsia="en-US" w:bidi="en-US"/>
        </w:rPr>
        <w:t>desarrolle</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competencias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necesarias</w:t>
      </w:r>
      <w:proofErr w:type="spellEnd"/>
      <w:r w:rsidRPr="004836EA">
        <w:rPr>
          <w:rFonts w:ascii="Gill Sans MT" w:hAnsi="Gill Sans MT"/>
          <w:sz w:val="24"/>
          <w:szCs w:val="24"/>
          <w:lang w:val="en-US" w:eastAsia="en-US" w:bidi="en-US"/>
        </w:rPr>
        <w:t xml:space="preserve"> para que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profesionales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cumplan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cabalmente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vocación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atención </w:t>
      </w:r>
      <w:r w:rsidRPr="004836EA">
        <w:rPr>
          <w:rFonts w:ascii="Gill Sans MT" w:hAnsi="Gill Sans MT"/>
          <w:sz w:val="24"/>
          <w:szCs w:val="24"/>
          <w:lang w:val="en-US" w:eastAsia="en-US" w:bidi="en-US"/>
        </w:rPr>
        <w:t xml:space="preserve">a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y a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entorno</w:t>
      </w:r>
      <w:proofErr w:type="spellEnd"/>
      <w:r w:rsidRPr="004836EA">
        <w:rPr>
          <w:rFonts w:ascii="Gill Sans MT" w:hAnsi="Gill Sans MT"/>
          <w:sz w:val="24"/>
          <w:szCs w:val="24"/>
          <w:lang w:val="en-US" w:eastAsia="en-US" w:bidi="en-US"/>
        </w:rPr>
        <w:t xml:space="preserve"> familiar.</w:t>
      </w:r>
    </w:p>
    <w:p w:rsidR="00574CFE" w:rsidRPr="004836EA" w:rsidRDefault="00877A6F">
      <w:pPr>
        <w:pStyle w:val="Cuerpodeltexto0"/>
        <w:numPr>
          <w:ilvl w:val="0"/>
          <w:numId w:val="16"/>
        </w:numPr>
        <w:shd w:val="clear" w:color="auto" w:fill="auto"/>
        <w:tabs>
          <w:tab w:val="left" w:pos="740"/>
        </w:tabs>
        <w:spacing w:after="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Proporcionar</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oportunidad</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aplicar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sus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conocimientos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adquiridos</w:t>
      </w:r>
      <w:proofErr w:type="spellEnd"/>
      <w:r w:rsidRPr="004836EA">
        <w:rPr>
          <w:rFonts w:ascii="Gill Sans MT" w:hAnsi="Gill Sans MT"/>
          <w:sz w:val="24"/>
          <w:szCs w:val="24"/>
          <w:lang w:val="en-US" w:eastAsia="en-US" w:bidi="en-US"/>
        </w:rPr>
        <w:t xml:space="preserve"> a </w:t>
      </w:r>
      <w:r w:rsidRPr="004836EA">
        <w:rPr>
          <w:rFonts w:ascii="Gill Sans MT" w:hAnsi="Gill Sans MT"/>
          <w:sz w:val="24"/>
          <w:szCs w:val="24"/>
        </w:rPr>
        <w:t xml:space="preserve">través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planteamiento</w:t>
      </w:r>
      <w:proofErr w:type="spellEnd"/>
      <w:r w:rsidRPr="004836EA">
        <w:rPr>
          <w:rFonts w:ascii="Gill Sans MT" w:hAnsi="Gill Sans MT"/>
          <w:sz w:val="24"/>
          <w:szCs w:val="24"/>
          <w:lang w:val="en-US" w:eastAsia="en-US" w:bidi="en-US"/>
        </w:rPr>
        <w:t xml:space="preserve"> e </w:t>
      </w:r>
      <w:r w:rsidRPr="004836EA">
        <w:rPr>
          <w:rFonts w:ascii="Gill Sans MT" w:hAnsi="Gill Sans MT"/>
          <w:sz w:val="24"/>
          <w:szCs w:val="24"/>
        </w:rPr>
        <w:t xml:space="preserve">implementación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proyectos</w:t>
      </w:r>
      <w:proofErr w:type="spellEnd"/>
      <w:r w:rsidRPr="004836EA">
        <w:rPr>
          <w:rFonts w:ascii="Gill Sans MT" w:hAnsi="Gill Sans MT"/>
          <w:sz w:val="24"/>
          <w:szCs w:val="24"/>
          <w:lang w:val="en-US" w:eastAsia="en-US" w:bidi="en-US"/>
        </w:rPr>
        <w:t xml:space="preserve"> de </w:t>
      </w:r>
      <w:r w:rsidRPr="004836EA">
        <w:rPr>
          <w:rFonts w:ascii="Gill Sans MT" w:hAnsi="Gill Sans MT"/>
          <w:sz w:val="24"/>
          <w:szCs w:val="24"/>
        </w:rPr>
        <w:t xml:space="preserve">investigación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r w:rsidRPr="004836EA">
        <w:rPr>
          <w:rFonts w:ascii="Gill Sans MT" w:hAnsi="Gill Sans MT"/>
          <w:sz w:val="24"/>
          <w:szCs w:val="24"/>
        </w:rPr>
        <w:t xml:space="preserve">área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entorno</w:t>
      </w:r>
      <w:proofErr w:type="spellEnd"/>
      <w:r w:rsidRPr="004836EA">
        <w:rPr>
          <w:rFonts w:ascii="Gill Sans MT" w:hAnsi="Gill Sans MT"/>
          <w:sz w:val="24"/>
          <w:szCs w:val="24"/>
          <w:lang w:val="en-US" w:eastAsia="en-US" w:bidi="en-US"/>
        </w:rPr>
        <w:t xml:space="preserve"> familiar.</w:t>
      </w:r>
    </w:p>
    <w:p w:rsidR="00574CFE" w:rsidRPr="004836EA" w:rsidRDefault="00877A6F">
      <w:pPr>
        <w:pStyle w:val="Cuerpodeltexto0"/>
        <w:numPr>
          <w:ilvl w:val="0"/>
          <w:numId w:val="16"/>
        </w:numPr>
        <w:shd w:val="clear" w:color="auto" w:fill="auto"/>
        <w:tabs>
          <w:tab w:val="left" w:pos="740"/>
        </w:tabs>
        <w:spacing w:after="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Brindar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herramientas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contemporáneas </w:t>
      </w:r>
      <w:r w:rsidRPr="004836EA">
        <w:rPr>
          <w:rFonts w:ascii="Gill Sans MT" w:hAnsi="Gill Sans MT"/>
          <w:sz w:val="24"/>
          <w:szCs w:val="24"/>
          <w:lang w:val="en-US" w:eastAsia="en-US" w:bidi="en-US"/>
        </w:rPr>
        <w:t xml:space="preserve">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profesionales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r w:rsidRPr="004836EA">
        <w:rPr>
          <w:rFonts w:ascii="Gill Sans MT" w:hAnsi="Gill Sans MT"/>
          <w:sz w:val="24"/>
          <w:szCs w:val="24"/>
        </w:rPr>
        <w:t xml:space="preserve">área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niñez,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familia</w:t>
      </w:r>
      <w:proofErr w:type="spellEnd"/>
      <w:r w:rsidRPr="004836EA">
        <w:rPr>
          <w:rFonts w:ascii="Gill Sans MT" w:hAnsi="Gill Sans MT"/>
          <w:sz w:val="24"/>
          <w:szCs w:val="24"/>
          <w:lang w:val="en-US" w:eastAsia="en-US" w:bidi="en-US"/>
        </w:rPr>
        <w:t xml:space="preserve">, para el </w:t>
      </w:r>
      <w:proofErr w:type="spellStart"/>
      <w:r w:rsidRPr="004836EA">
        <w:rPr>
          <w:rFonts w:ascii="Gill Sans MT" w:hAnsi="Gill Sans MT"/>
          <w:sz w:val="24"/>
          <w:szCs w:val="24"/>
          <w:lang w:val="en-US" w:eastAsia="en-US" w:bidi="en-US"/>
        </w:rPr>
        <w:t>establecimiento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proyectos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transformacionales</w:t>
      </w:r>
      <w:proofErr w:type="spellEnd"/>
      <w:r w:rsidRPr="004836EA">
        <w:rPr>
          <w:rFonts w:ascii="Gill Sans MT" w:hAnsi="Gill Sans MT"/>
          <w:sz w:val="24"/>
          <w:szCs w:val="24"/>
          <w:lang w:val="en-US" w:eastAsia="en-US" w:bidi="en-US"/>
        </w:rPr>
        <w:t xml:space="preserve">, de alto </w:t>
      </w:r>
      <w:proofErr w:type="spellStart"/>
      <w:r w:rsidRPr="004836EA">
        <w:rPr>
          <w:rFonts w:ascii="Gill Sans MT" w:hAnsi="Gill Sans MT"/>
          <w:sz w:val="24"/>
          <w:szCs w:val="24"/>
          <w:lang w:val="en-US" w:eastAsia="en-US" w:bidi="en-US"/>
        </w:rPr>
        <w:t>impacto</w:t>
      </w:r>
      <w:proofErr w:type="spellEnd"/>
      <w:r w:rsidRPr="004836EA">
        <w:rPr>
          <w:rFonts w:ascii="Gill Sans MT" w:hAnsi="Gill Sans MT"/>
          <w:sz w:val="24"/>
          <w:szCs w:val="24"/>
          <w:lang w:val="en-US" w:eastAsia="en-US" w:bidi="en-US"/>
        </w:rPr>
        <w:t xml:space="preserve"> social.</w:t>
      </w:r>
    </w:p>
    <w:p w:rsidR="00574CFE" w:rsidRPr="004836EA" w:rsidRDefault="00877A6F">
      <w:pPr>
        <w:pStyle w:val="Cuerpodeltexto0"/>
        <w:numPr>
          <w:ilvl w:val="0"/>
          <w:numId w:val="16"/>
        </w:numPr>
        <w:shd w:val="clear" w:color="auto" w:fill="auto"/>
        <w:tabs>
          <w:tab w:val="left" w:pos="740"/>
        </w:tabs>
        <w:spacing w:after="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Reconocer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fundamentos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bíblico-teológicos </w:t>
      </w:r>
      <w:proofErr w:type="spellStart"/>
      <w:r w:rsidRPr="004836EA">
        <w:rPr>
          <w:rFonts w:ascii="Gill Sans MT" w:hAnsi="Gill Sans MT"/>
          <w:sz w:val="24"/>
          <w:szCs w:val="24"/>
          <w:lang w:val="en-US" w:eastAsia="en-US" w:bidi="en-US"/>
        </w:rPr>
        <w:t>transformacionales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permitan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construcción </w:t>
      </w:r>
      <w:r w:rsidRPr="004836EA">
        <w:rPr>
          <w:rFonts w:ascii="Gill Sans MT" w:hAnsi="Gill Sans MT"/>
          <w:sz w:val="24"/>
          <w:szCs w:val="24"/>
          <w:lang w:val="en-US" w:eastAsia="en-US" w:bidi="en-US"/>
        </w:rPr>
        <w:t xml:space="preserve">de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pensamiento</w:t>
      </w:r>
      <w:proofErr w:type="spellEnd"/>
      <w:r w:rsidRPr="004836EA">
        <w:rPr>
          <w:rFonts w:ascii="Gill Sans MT" w:hAnsi="Gill Sans MT"/>
          <w:sz w:val="24"/>
          <w:szCs w:val="24"/>
          <w:lang w:val="en-US" w:eastAsia="en-US" w:bidi="en-US"/>
        </w:rPr>
        <w:t xml:space="preserve"> integral e </w:t>
      </w:r>
      <w:proofErr w:type="spellStart"/>
      <w:r w:rsidRPr="004836EA">
        <w:rPr>
          <w:rFonts w:ascii="Gill Sans MT" w:hAnsi="Gill Sans MT"/>
          <w:sz w:val="24"/>
          <w:szCs w:val="24"/>
          <w:lang w:val="en-US" w:eastAsia="en-US" w:bidi="en-US"/>
        </w:rPr>
        <w:t>integrador</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favorezca</w:t>
      </w:r>
      <w:proofErr w:type="spellEnd"/>
      <w:r w:rsidRPr="004836EA">
        <w:rPr>
          <w:rFonts w:ascii="Gill Sans MT" w:hAnsi="Gill Sans MT"/>
          <w:sz w:val="24"/>
          <w:szCs w:val="24"/>
          <w:lang w:val="en-US" w:eastAsia="en-US" w:bidi="en-US"/>
        </w:rPr>
        <w:t xml:space="preserve"> a la </w:t>
      </w:r>
      <w:r w:rsidRPr="004836EA">
        <w:rPr>
          <w:rFonts w:ascii="Gill Sans MT" w:hAnsi="Gill Sans MT"/>
          <w:sz w:val="24"/>
          <w:szCs w:val="24"/>
        </w:rPr>
        <w:t xml:space="preserve">atención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todos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ámbitos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vida</w:t>
      </w:r>
      <w:proofErr w:type="spellEnd"/>
      <w:r w:rsidRPr="004836EA">
        <w:rPr>
          <w:rFonts w:ascii="Gill Sans MT" w:hAnsi="Gill Sans MT"/>
          <w:sz w:val="24"/>
          <w:szCs w:val="24"/>
          <w:lang w:val="en-US" w:eastAsia="en-US" w:bidi="en-US"/>
        </w:rPr>
        <w:t>.</w:t>
      </w:r>
    </w:p>
    <w:p w:rsidR="00574CFE" w:rsidRPr="004836EA" w:rsidRDefault="00877A6F">
      <w:pPr>
        <w:pStyle w:val="Cuerpodeltexto0"/>
        <w:numPr>
          <w:ilvl w:val="0"/>
          <w:numId w:val="16"/>
        </w:numPr>
        <w:shd w:val="clear" w:color="auto" w:fill="auto"/>
        <w:tabs>
          <w:tab w:val="left" w:pos="740"/>
        </w:tabs>
        <w:spacing w:after="600"/>
        <w:ind w:left="740" w:hanging="360"/>
        <w:rPr>
          <w:rFonts w:ascii="Gill Sans MT" w:hAnsi="Gill Sans MT"/>
          <w:sz w:val="24"/>
          <w:szCs w:val="24"/>
        </w:rPr>
      </w:pPr>
      <w:proofErr w:type="spellStart"/>
      <w:r w:rsidRPr="004836EA">
        <w:rPr>
          <w:rFonts w:ascii="Gill Sans MT" w:hAnsi="Gill Sans MT"/>
          <w:sz w:val="24"/>
          <w:szCs w:val="24"/>
          <w:lang w:val="en-US" w:eastAsia="en-US" w:bidi="en-US"/>
        </w:rPr>
        <w:t>Proporcionar</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ambiente</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aprendizaje</w:t>
      </w:r>
      <w:proofErr w:type="spellEnd"/>
      <w:r w:rsidRPr="004836EA">
        <w:rPr>
          <w:rFonts w:ascii="Gill Sans MT" w:hAnsi="Gill Sans MT"/>
          <w:sz w:val="24"/>
          <w:szCs w:val="24"/>
          <w:lang w:val="en-US" w:eastAsia="en-US" w:bidi="en-US"/>
        </w:rPr>
        <w:t xml:space="preserve"> sensible a la persona y </w:t>
      </w:r>
      <w:proofErr w:type="spellStart"/>
      <w:r w:rsidRPr="004836EA">
        <w:rPr>
          <w:rFonts w:ascii="Gill Sans MT" w:hAnsi="Gill Sans MT"/>
          <w:sz w:val="24"/>
          <w:szCs w:val="24"/>
          <w:lang w:val="en-US" w:eastAsia="en-US" w:bidi="en-US"/>
        </w:rPr>
        <w:t>obra</w:t>
      </w:r>
      <w:proofErr w:type="spellEnd"/>
      <w:r w:rsidRPr="004836EA">
        <w:rPr>
          <w:rFonts w:ascii="Gill Sans MT" w:hAnsi="Gill Sans MT"/>
          <w:sz w:val="24"/>
          <w:szCs w:val="24"/>
          <w:lang w:val="en-US" w:eastAsia="en-US" w:bidi="en-US"/>
        </w:rPr>
        <w:t xml:space="preserve"> del </w:t>
      </w:r>
      <w:r w:rsidRPr="004836EA">
        <w:rPr>
          <w:rFonts w:ascii="Gill Sans MT" w:hAnsi="Gill Sans MT"/>
          <w:sz w:val="24"/>
          <w:szCs w:val="24"/>
        </w:rPr>
        <w:t xml:space="preserve">Espíritu </w:t>
      </w:r>
      <w:r w:rsidRPr="004836EA">
        <w:rPr>
          <w:rFonts w:ascii="Gill Sans MT" w:hAnsi="Gill Sans MT"/>
          <w:sz w:val="24"/>
          <w:szCs w:val="24"/>
          <w:lang w:val="en-US" w:eastAsia="en-US" w:bidi="en-US"/>
        </w:rPr>
        <w:t>Santo.</w:t>
      </w:r>
    </w:p>
    <w:p w:rsidR="00574CFE" w:rsidRPr="004836EA" w:rsidRDefault="00877A6F">
      <w:pPr>
        <w:pStyle w:val="Ttulo30"/>
        <w:keepNext/>
        <w:keepLines/>
        <w:shd w:val="clear" w:color="auto" w:fill="auto"/>
        <w:spacing w:after="60"/>
        <w:jc w:val="both"/>
        <w:rPr>
          <w:rFonts w:ascii="Gill Sans MT" w:hAnsi="Gill Sans MT"/>
          <w:sz w:val="24"/>
          <w:szCs w:val="24"/>
        </w:rPr>
      </w:pPr>
      <w:bookmarkStart w:id="50" w:name="bookmark52"/>
      <w:bookmarkStart w:id="51" w:name="bookmark53"/>
      <w:proofErr w:type="spellStart"/>
      <w:r w:rsidRPr="004836EA">
        <w:rPr>
          <w:rFonts w:ascii="Gill Sans MT" w:hAnsi="Gill Sans MT"/>
          <w:sz w:val="24"/>
          <w:szCs w:val="24"/>
        </w:rPr>
        <w:t>Cursos</w:t>
      </w:r>
      <w:bookmarkEnd w:id="50"/>
      <w:bookmarkEnd w:id="51"/>
      <w:proofErr w:type="spellEnd"/>
    </w:p>
    <w:p w:rsidR="00574CFE" w:rsidRDefault="00877A6F">
      <w:pPr>
        <w:pStyle w:val="Cuerpodeltexto0"/>
        <w:shd w:val="clear" w:color="auto" w:fill="auto"/>
        <w:spacing w:after="520" w:line="336" w:lineRule="auto"/>
        <w:jc w:val="both"/>
        <w:rPr>
          <w:rFonts w:ascii="Gill Sans MT" w:hAnsi="Gill Sans MT"/>
          <w:sz w:val="24"/>
          <w:szCs w:val="24"/>
          <w:lang w:val="en-US" w:eastAsia="en-US" w:bidi="en-US"/>
        </w:rPr>
      </w:pPr>
      <w:r w:rsidRPr="004836EA">
        <w:rPr>
          <w:rFonts w:ascii="Gill Sans MT" w:hAnsi="Gill Sans MT"/>
          <w:sz w:val="24"/>
          <w:szCs w:val="24"/>
          <w:lang w:val="en-US" w:eastAsia="en-US" w:bidi="en-US"/>
        </w:rPr>
        <w:t xml:space="preserve">Se </w:t>
      </w:r>
      <w:proofErr w:type="spellStart"/>
      <w:r w:rsidRPr="004836EA">
        <w:rPr>
          <w:rFonts w:ascii="Gill Sans MT" w:hAnsi="Gill Sans MT"/>
          <w:sz w:val="24"/>
          <w:szCs w:val="24"/>
          <w:lang w:val="en-US" w:eastAsia="en-US" w:bidi="en-US"/>
        </w:rPr>
        <w:t>requiere</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mínimo </w:t>
      </w:r>
      <w:r w:rsidRPr="004836EA">
        <w:rPr>
          <w:rFonts w:ascii="Gill Sans MT" w:hAnsi="Gill Sans MT"/>
          <w:sz w:val="24"/>
          <w:szCs w:val="24"/>
          <w:lang w:val="en-US" w:eastAsia="en-US" w:bidi="en-US"/>
        </w:rPr>
        <w:t xml:space="preserve">de 36 horas </w:t>
      </w:r>
      <w:proofErr w:type="spellStart"/>
      <w:r w:rsidRPr="004836EA">
        <w:rPr>
          <w:rFonts w:ascii="Gill Sans MT" w:hAnsi="Gill Sans MT"/>
          <w:sz w:val="24"/>
          <w:szCs w:val="24"/>
          <w:lang w:val="en-US" w:eastAsia="en-US" w:bidi="en-US"/>
        </w:rPr>
        <w:t>semestrales</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completar</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Maestría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Ciencias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Integral de la </w:t>
      </w:r>
      <w:r w:rsidRPr="004836EA">
        <w:rPr>
          <w:rFonts w:ascii="Gill Sans MT" w:hAnsi="Gill Sans MT"/>
          <w:sz w:val="24"/>
          <w:szCs w:val="24"/>
        </w:rPr>
        <w:t xml:space="preserve">Niñez </w:t>
      </w:r>
      <w:r w:rsidRPr="004836EA">
        <w:rPr>
          <w:rFonts w:ascii="Gill Sans MT" w:hAnsi="Gill Sans MT"/>
          <w:sz w:val="24"/>
          <w:szCs w:val="24"/>
          <w:lang w:val="en-US" w:eastAsia="en-US" w:bidi="en-US"/>
        </w:rPr>
        <w:t xml:space="preserve">y la </w:t>
      </w:r>
      <w:proofErr w:type="spellStart"/>
      <w:r w:rsidRPr="004836EA">
        <w:rPr>
          <w:rFonts w:ascii="Gill Sans MT" w:hAnsi="Gill Sans MT"/>
          <w:sz w:val="24"/>
          <w:szCs w:val="24"/>
          <w:lang w:val="en-US" w:eastAsia="en-US" w:bidi="en-US"/>
        </w:rPr>
        <w:t>Adolescencia</w:t>
      </w:r>
      <w:proofErr w:type="spellEnd"/>
      <w:r w:rsidRPr="004836EA">
        <w:rPr>
          <w:rFonts w:ascii="Gill Sans MT" w:hAnsi="Gill Sans MT"/>
          <w:sz w:val="24"/>
          <w:szCs w:val="24"/>
          <w:lang w:val="en-US" w:eastAsia="en-US" w:bidi="en-US"/>
        </w:rPr>
        <w:t>.</w:t>
      </w:r>
    </w:p>
    <w:p w:rsidR="00A279FD" w:rsidRPr="004836EA" w:rsidRDefault="00A279FD">
      <w:pPr>
        <w:pStyle w:val="Cuerpodeltexto0"/>
        <w:shd w:val="clear" w:color="auto" w:fill="auto"/>
        <w:spacing w:after="520" w:line="336" w:lineRule="auto"/>
        <w:jc w:val="both"/>
        <w:rPr>
          <w:rFonts w:ascii="Gill Sans MT" w:hAnsi="Gill Sans MT"/>
          <w:sz w:val="24"/>
          <w:szCs w:val="24"/>
        </w:rPr>
      </w:pPr>
      <w:bookmarkStart w:id="52" w:name="_GoBack"/>
      <w:bookmarkEnd w:id="52"/>
    </w:p>
    <w:p w:rsidR="00574CFE" w:rsidRPr="004836EA" w:rsidRDefault="00877A6F">
      <w:pPr>
        <w:pStyle w:val="Cuerpodeltexto0"/>
        <w:shd w:val="clear" w:color="auto" w:fill="auto"/>
        <w:spacing w:after="120"/>
        <w:jc w:val="both"/>
        <w:rPr>
          <w:rFonts w:ascii="Gill Sans MT" w:hAnsi="Gill Sans MT"/>
          <w:sz w:val="24"/>
          <w:szCs w:val="24"/>
        </w:rPr>
      </w:pPr>
      <w:proofErr w:type="spellStart"/>
      <w:r w:rsidRPr="004836EA">
        <w:rPr>
          <w:rFonts w:ascii="Gill Sans MT" w:hAnsi="Gill Sans MT"/>
          <w:b/>
          <w:bCs/>
          <w:i/>
          <w:iCs/>
          <w:sz w:val="24"/>
          <w:szCs w:val="24"/>
          <w:lang w:val="en-US" w:eastAsia="en-US" w:bidi="en-US"/>
        </w:rPr>
        <w:lastRenderedPageBreak/>
        <w:t>Cursos</w:t>
      </w:r>
      <w:proofErr w:type="spellEnd"/>
      <w:r w:rsidRPr="004836EA">
        <w:rPr>
          <w:rFonts w:ascii="Gill Sans MT" w:hAnsi="Gill Sans MT"/>
          <w:b/>
          <w:bCs/>
          <w:i/>
          <w:iCs/>
          <w:sz w:val="24"/>
          <w:szCs w:val="24"/>
          <w:lang w:val="en-US" w:eastAsia="en-US" w:bidi="en-US"/>
        </w:rPr>
        <w:t xml:space="preserve"> </w:t>
      </w:r>
      <w:proofErr w:type="spellStart"/>
      <w:r w:rsidRPr="004836EA">
        <w:rPr>
          <w:rFonts w:ascii="Gill Sans MT" w:hAnsi="Gill Sans MT"/>
          <w:b/>
          <w:bCs/>
          <w:i/>
          <w:iCs/>
          <w:sz w:val="24"/>
          <w:szCs w:val="24"/>
          <w:lang w:val="en-US" w:eastAsia="en-US" w:bidi="en-US"/>
        </w:rPr>
        <w:t>Obligatorios</w:t>
      </w:r>
      <w:proofErr w:type="spellEnd"/>
    </w:p>
    <w:p w:rsidR="00574CFE" w:rsidRPr="004836EA" w:rsidRDefault="00877A6F">
      <w:pPr>
        <w:pStyle w:val="Cuerpodeltexto0"/>
        <w:shd w:val="clear" w:color="auto" w:fill="auto"/>
        <w:spacing w:after="0" w:line="336" w:lineRule="auto"/>
        <w:jc w:val="both"/>
        <w:rPr>
          <w:rFonts w:ascii="Gill Sans MT" w:hAnsi="Gill Sans MT"/>
          <w:sz w:val="24"/>
          <w:szCs w:val="24"/>
        </w:rPr>
      </w:pPr>
      <w:r w:rsidRPr="004836EA">
        <w:rPr>
          <w:rFonts w:ascii="Gill Sans MT" w:hAnsi="Gill Sans MT"/>
          <w:b/>
          <w:bCs/>
          <w:sz w:val="24"/>
          <w:szCs w:val="24"/>
          <w:lang w:val="en-US" w:eastAsia="en-US" w:bidi="en-US"/>
        </w:rPr>
        <w:t xml:space="preserve">COUN 512 - </w:t>
      </w:r>
      <w:r w:rsidRPr="004836EA">
        <w:rPr>
          <w:rFonts w:ascii="Gill Sans MT" w:hAnsi="Gill Sans MT"/>
          <w:b/>
          <w:bCs/>
          <w:sz w:val="24"/>
          <w:szCs w:val="24"/>
        </w:rPr>
        <w:t xml:space="preserve">Investigación Científica y Argumentación </w:t>
      </w:r>
      <w:r w:rsidRPr="004836EA">
        <w:rPr>
          <w:rFonts w:ascii="Gill Sans MT" w:hAnsi="Gill Sans MT"/>
          <w:sz w:val="24"/>
          <w:szCs w:val="24"/>
        </w:rPr>
        <w:t>(3 horas de crédito)</w:t>
      </w:r>
    </w:p>
    <w:p w:rsidR="00574CFE" w:rsidRPr="004836EA" w:rsidRDefault="00877A6F">
      <w:pPr>
        <w:pStyle w:val="Cuerpodeltexto0"/>
        <w:shd w:val="clear" w:color="auto" w:fill="auto"/>
        <w:spacing w:after="300" w:line="336" w:lineRule="auto"/>
        <w:jc w:val="both"/>
        <w:rPr>
          <w:rFonts w:ascii="Gill Sans MT" w:hAnsi="Gill Sans MT"/>
          <w:sz w:val="24"/>
          <w:szCs w:val="24"/>
        </w:rPr>
      </w:pPr>
      <w:r w:rsidRPr="004836EA">
        <w:rPr>
          <w:rFonts w:ascii="Gill Sans MT" w:hAnsi="Gill Sans MT"/>
          <w:color w:val="222222"/>
          <w:sz w:val="24"/>
          <w:szCs w:val="24"/>
        </w:rPr>
        <w:t>Este curso introduce a los principios y procedimientos de la investigación y la escritura académica. Se hace especial hincapié en la investigación y la escritura apropiada para estudios de postgrado en el ministerio. Este curso también introduce métodos y herramientas de investigación y evaluación, con un enfoque en la interpretación de los datos de investigación, y enfatiza en la aplicación de estos métodos y herramientas para la práctica profesional.</w:t>
      </w:r>
    </w:p>
    <w:p w:rsidR="00574CFE" w:rsidRPr="004836EA" w:rsidRDefault="00877A6F">
      <w:pPr>
        <w:pStyle w:val="Cuerpodeltexto0"/>
        <w:shd w:val="clear" w:color="auto" w:fill="auto"/>
        <w:spacing w:after="0"/>
        <w:jc w:val="both"/>
        <w:rPr>
          <w:rFonts w:ascii="Gill Sans MT" w:hAnsi="Gill Sans MT"/>
          <w:sz w:val="24"/>
          <w:szCs w:val="24"/>
        </w:rPr>
      </w:pPr>
      <w:r w:rsidRPr="004836EA">
        <w:rPr>
          <w:rFonts w:ascii="Gill Sans MT" w:hAnsi="Gill Sans MT"/>
          <w:b/>
          <w:bCs/>
          <w:sz w:val="24"/>
          <w:szCs w:val="24"/>
          <w:lang w:val="en-US" w:eastAsia="en-US" w:bidi="en-US"/>
        </w:rPr>
        <w:t xml:space="preserve">COUN 516 - </w:t>
      </w:r>
      <w:proofErr w:type="spellStart"/>
      <w:r w:rsidRPr="004836EA">
        <w:rPr>
          <w:rFonts w:ascii="Gill Sans MT" w:hAnsi="Gill Sans MT"/>
          <w:b/>
          <w:bCs/>
          <w:sz w:val="24"/>
          <w:szCs w:val="24"/>
          <w:lang w:val="en-US" w:eastAsia="en-US" w:bidi="en-US"/>
        </w:rPr>
        <w:t>Desarrollo</w:t>
      </w:r>
      <w:proofErr w:type="spellEnd"/>
      <w:r w:rsidRPr="004836EA">
        <w:rPr>
          <w:rFonts w:ascii="Gill Sans MT" w:hAnsi="Gill Sans MT"/>
          <w:b/>
          <w:bCs/>
          <w:sz w:val="24"/>
          <w:szCs w:val="24"/>
          <w:lang w:val="en-US" w:eastAsia="en-US" w:bidi="en-US"/>
        </w:rPr>
        <w:t xml:space="preserve"> </w:t>
      </w:r>
      <w:proofErr w:type="spellStart"/>
      <w:r w:rsidRPr="004836EA">
        <w:rPr>
          <w:rFonts w:ascii="Gill Sans MT" w:hAnsi="Gill Sans MT"/>
          <w:b/>
          <w:bCs/>
          <w:sz w:val="24"/>
          <w:szCs w:val="24"/>
          <w:lang w:val="en-US" w:eastAsia="en-US" w:bidi="en-US"/>
        </w:rPr>
        <w:t>Humano</w:t>
      </w:r>
      <w:proofErr w:type="spellEnd"/>
      <w:r w:rsidRPr="004836EA">
        <w:rPr>
          <w:rFonts w:ascii="Gill Sans MT" w:hAnsi="Gill Sans MT"/>
          <w:b/>
          <w:bCs/>
          <w:sz w:val="24"/>
          <w:szCs w:val="24"/>
          <w:lang w:val="en-US" w:eastAsia="en-US" w:bidi="en-US"/>
        </w:rPr>
        <w:t xml:space="preserve">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280"/>
        <w:jc w:val="both"/>
        <w:rPr>
          <w:rFonts w:ascii="Gill Sans MT" w:hAnsi="Gill Sans MT"/>
          <w:sz w:val="24"/>
          <w:szCs w:val="24"/>
        </w:rPr>
      </w:pPr>
      <w:proofErr w:type="spellStart"/>
      <w:r w:rsidRPr="004836EA">
        <w:rPr>
          <w:rFonts w:ascii="Gill Sans MT" w:hAnsi="Gill Sans MT"/>
          <w:sz w:val="24"/>
          <w:szCs w:val="24"/>
          <w:lang w:val="en-US" w:eastAsia="en-US" w:bidi="en-US"/>
        </w:rPr>
        <w:t>Investigaciones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actuales</w:t>
      </w:r>
      <w:proofErr w:type="spellEnd"/>
      <w:r w:rsidRPr="004836EA">
        <w:rPr>
          <w:rFonts w:ascii="Gill Sans MT" w:hAnsi="Gill Sans MT"/>
          <w:sz w:val="24"/>
          <w:szCs w:val="24"/>
          <w:lang w:val="en-US" w:eastAsia="en-US" w:bidi="en-US"/>
        </w:rPr>
        <w:t xml:space="preserve"> y </w:t>
      </w:r>
      <w:r w:rsidRPr="004836EA">
        <w:rPr>
          <w:rFonts w:ascii="Gill Sans MT" w:hAnsi="Gill Sans MT"/>
          <w:sz w:val="24"/>
          <w:szCs w:val="24"/>
        </w:rPr>
        <w:t xml:space="preserve">teorías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relación </w:t>
      </w:r>
      <w:r w:rsidRPr="004836EA">
        <w:rPr>
          <w:rFonts w:ascii="Gill Sans MT" w:hAnsi="Gill Sans MT"/>
          <w:sz w:val="24"/>
          <w:szCs w:val="24"/>
          <w:lang w:val="en-US" w:eastAsia="en-US" w:bidi="en-US"/>
        </w:rPr>
        <w:t xml:space="preserve">con </w:t>
      </w:r>
      <w:proofErr w:type="gramStart"/>
      <w:r w:rsidRPr="004836EA">
        <w:rPr>
          <w:rFonts w:ascii="Gill Sans MT" w:hAnsi="Gill Sans MT"/>
          <w:sz w:val="24"/>
          <w:szCs w:val="24"/>
          <w:lang w:val="en-US" w:eastAsia="en-US" w:bidi="en-US"/>
        </w:rPr>
        <w:t>el</w:t>
      </w:r>
      <w:proofErr w:type="gram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niño </w:t>
      </w:r>
      <w:proofErr w:type="spellStart"/>
      <w:r w:rsidRPr="004836EA">
        <w:rPr>
          <w:rFonts w:ascii="Gill Sans MT" w:hAnsi="Gill Sans MT"/>
          <w:sz w:val="24"/>
          <w:szCs w:val="24"/>
          <w:lang w:val="en-US" w:eastAsia="en-US" w:bidi="en-US"/>
        </w:rPr>
        <w:t>preescolar</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niño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escuela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primaria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adolescente</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adulto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Énfasis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social, </w:t>
      </w:r>
      <w:proofErr w:type="spellStart"/>
      <w:r w:rsidRPr="004836EA">
        <w:rPr>
          <w:rFonts w:ascii="Gill Sans MT" w:hAnsi="Gill Sans MT"/>
          <w:sz w:val="24"/>
          <w:szCs w:val="24"/>
          <w:lang w:val="en-US" w:eastAsia="en-US" w:bidi="en-US"/>
        </w:rPr>
        <w:t>cognitivo</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afectivo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incluidas</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implicaciones</w:t>
      </w:r>
      <w:proofErr w:type="spellEnd"/>
      <w:r w:rsidRPr="004836EA">
        <w:rPr>
          <w:rFonts w:ascii="Gill Sans MT" w:hAnsi="Gill Sans MT"/>
          <w:sz w:val="24"/>
          <w:szCs w:val="24"/>
          <w:lang w:val="en-US" w:eastAsia="en-US" w:bidi="en-US"/>
        </w:rPr>
        <w:t xml:space="preserve"> para el </w:t>
      </w:r>
      <w:proofErr w:type="spellStart"/>
      <w:r w:rsidRPr="004836EA">
        <w:rPr>
          <w:rFonts w:ascii="Gill Sans MT" w:hAnsi="Gill Sans MT"/>
          <w:sz w:val="24"/>
          <w:szCs w:val="24"/>
          <w:lang w:val="en-US" w:eastAsia="en-US" w:bidi="en-US"/>
        </w:rPr>
        <w:t>asesoramiento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estrategias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esperanza</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vida</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0"/>
        <w:jc w:val="both"/>
        <w:rPr>
          <w:rFonts w:ascii="Gill Sans MT" w:hAnsi="Gill Sans MT"/>
          <w:sz w:val="24"/>
          <w:szCs w:val="24"/>
        </w:rPr>
      </w:pPr>
      <w:r w:rsidRPr="004836EA">
        <w:rPr>
          <w:rFonts w:ascii="Gill Sans MT" w:hAnsi="Gill Sans MT"/>
          <w:b/>
          <w:bCs/>
          <w:sz w:val="24"/>
          <w:szCs w:val="24"/>
          <w:lang w:val="en-US" w:eastAsia="en-US" w:bidi="en-US"/>
        </w:rPr>
        <w:t xml:space="preserve">COUN 521 - </w:t>
      </w:r>
      <w:r w:rsidRPr="004836EA">
        <w:rPr>
          <w:rFonts w:ascii="Gill Sans MT" w:hAnsi="Gill Sans MT"/>
          <w:b/>
          <w:bCs/>
          <w:sz w:val="24"/>
          <w:szCs w:val="24"/>
        </w:rPr>
        <w:t xml:space="preserve">Intervención </w:t>
      </w:r>
      <w:r w:rsidRPr="004836EA">
        <w:rPr>
          <w:rFonts w:ascii="Gill Sans MT" w:hAnsi="Gill Sans MT"/>
          <w:b/>
          <w:bCs/>
          <w:sz w:val="24"/>
          <w:szCs w:val="24"/>
          <w:lang w:val="en-US" w:eastAsia="en-US" w:bidi="en-US"/>
        </w:rPr>
        <w:t xml:space="preserve">con la </w:t>
      </w:r>
      <w:proofErr w:type="spellStart"/>
      <w:r w:rsidRPr="004836EA">
        <w:rPr>
          <w:rFonts w:ascii="Gill Sans MT" w:hAnsi="Gill Sans MT"/>
          <w:b/>
          <w:bCs/>
          <w:sz w:val="24"/>
          <w:szCs w:val="24"/>
          <w:lang w:val="en-US" w:eastAsia="en-US" w:bidi="en-US"/>
        </w:rPr>
        <w:t>Comunidad</w:t>
      </w:r>
      <w:proofErr w:type="spellEnd"/>
      <w:r w:rsidRPr="004836EA">
        <w:rPr>
          <w:rFonts w:ascii="Gill Sans MT" w:hAnsi="Gill Sans MT"/>
          <w:b/>
          <w:bCs/>
          <w:sz w:val="24"/>
          <w:szCs w:val="24"/>
          <w:lang w:val="en-US" w:eastAsia="en-US" w:bidi="en-US"/>
        </w:rPr>
        <w:t xml:space="preserve">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280"/>
        <w:jc w:val="both"/>
        <w:rPr>
          <w:rFonts w:ascii="Gill Sans MT" w:hAnsi="Gill Sans MT"/>
          <w:sz w:val="24"/>
          <w:szCs w:val="24"/>
        </w:rPr>
      </w:pPr>
      <w:r w:rsidRPr="004836EA">
        <w:rPr>
          <w:rFonts w:ascii="Gill Sans MT" w:hAnsi="Gill Sans MT"/>
          <w:sz w:val="24"/>
          <w:szCs w:val="24"/>
          <w:lang w:val="en-US" w:eastAsia="en-US" w:bidi="en-US"/>
        </w:rPr>
        <w:t xml:space="preserve">Este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cubre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métodos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consejería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colaboración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ambiente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comunitario</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0"/>
        <w:jc w:val="both"/>
        <w:rPr>
          <w:rFonts w:ascii="Gill Sans MT" w:hAnsi="Gill Sans MT"/>
          <w:sz w:val="24"/>
          <w:szCs w:val="24"/>
        </w:rPr>
      </w:pPr>
      <w:r w:rsidRPr="004836EA">
        <w:rPr>
          <w:rFonts w:ascii="Gill Sans MT" w:hAnsi="Gill Sans MT"/>
          <w:b/>
          <w:bCs/>
          <w:sz w:val="24"/>
          <w:szCs w:val="24"/>
          <w:lang w:val="en-US" w:eastAsia="en-US" w:bidi="en-US"/>
        </w:rPr>
        <w:t xml:space="preserve">COUN 522 - </w:t>
      </w:r>
      <w:r w:rsidRPr="004836EA">
        <w:rPr>
          <w:rFonts w:ascii="Gill Sans MT" w:hAnsi="Gill Sans MT"/>
          <w:b/>
          <w:bCs/>
          <w:sz w:val="24"/>
          <w:szCs w:val="24"/>
        </w:rPr>
        <w:t xml:space="preserve">Diseño </w:t>
      </w:r>
      <w:r w:rsidRPr="004836EA">
        <w:rPr>
          <w:rFonts w:ascii="Gill Sans MT" w:hAnsi="Gill Sans MT"/>
          <w:b/>
          <w:bCs/>
          <w:sz w:val="24"/>
          <w:szCs w:val="24"/>
          <w:lang w:val="en-US" w:eastAsia="en-US" w:bidi="en-US"/>
        </w:rPr>
        <w:t xml:space="preserve">de Proyecto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280"/>
        <w:jc w:val="both"/>
        <w:rPr>
          <w:rFonts w:ascii="Gill Sans MT" w:hAnsi="Gill Sans MT"/>
          <w:sz w:val="24"/>
          <w:szCs w:val="24"/>
        </w:rPr>
      </w:pPr>
      <w:r w:rsidRPr="004836EA">
        <w:rPr>
          <w:rFonts w:ascii="Gill Sans MT" w:hAnsi="Gill Sans MT"/>
          <w:sz w:val="24"/>
          <w:szCs w:val="24"/>
          <w:lang w:val="en-US" w:eastAsia="en-US" w:bidi="en-US"/>
        </w:rPr>
        <w:t xml:space="preserve">Un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completo</w:t>
      </w:r>
      <w:proofErr w:type="spellEnd"/>
      <w:r w:rsidRPr="004836EA">
        <w:rPr>
          <w:rFonts w:ascii="Gill Sans MT" w:hAnsi="Gill Sans MT"/>
          <w:sz w:val="24"/>
          <w:szCs w:val="24"/>
          <w:lang w:val="en-US" w:eastAsia="en-US" w:bidi="en-US"/>
        </w:rPr>
        <w:t xml:space="preserve"> del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gestión </w:t>
      </w:r>
      <w:r w:rsidRPr="004836EA">
        <w:rPr>
          <w:rFonts w:ascii="Gill Sans MT" w:hAnsi="Gill Sans MT"/>
          <w:sz w:val="24"/>
          <w:szCs w:val="24"/>
          <w:lang w:val="en-US" w:eastAsia="en-US" w:bidi="en-US"/>
        </w:rPr>
        <w:t xml:space="preserve">sin fines de </w:t>
      </w:r>
      <w:proofErr w:type="spellStart"/>
      <w:r w:rsidRPr="004836EA">
        <w:rPr>
          <w:rFonts w:ascii="Gill Sans MT" w:hAnsi="Gill Sans MT"/>
          <w:sz w:val="24"/>
          <w:szCs w:val="24"/>
          <w:lang w:val="en-US" w:eastAsia="en-US" w:bidi="en-US"/>
        </w:rPr>
        <w:t>lucro</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servir</w:t>
      </w:r>
      <w:proofErr w:type="spellEnd"/>
      <w:r w:rsidRPr="004836EA">
        <w:rPr>
          <w:rFonts w:ascii="Gill Sans MT" w:hAnsi="Gill Sans MT"/>
          <w:sz w:val="24"/>
          <w:szCs w:val="24"/>
          <w:lang w:val="en-US" w:eastAsia="en-US" w:bidi="en-US"/>
        </w:rPr>
        <w:t xml:space="preserve"> a las </w:t>
      </w:r>
      <w:proofErr w:type="spellStart"/>
      <w:r w:rsidRPr="004836EA">
        <w:rPr>
          <w:rFonts w:ascii="Gill Sans MT" w:hAnsi="Gill Sans MT"/>
          <w:sz w:val="24"/>
          <w:szCs w:val="24"/>
          <w:lang w:val="en-US" w:eastAsia="en-US" w:bidi="en-US"/>
        </w:rPr>
        <w:t>poblaciones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crónicamente </w:t>
      </w:r>
      <w:proofErr w:type="spellStart"/>
      <w:r w:rsidRPr="004836EA">
        <w:rPr>
          <w:rFonts w:ascii="Gill Sans MT" w:hAnsi="Gill Sans MT"/>
          <w:sz w:val="24"/>
          <w:szCs w:val="24"/>
          <w:lang w:val="en-US" w:eastAsia="en-US" w:bidi="en-US"/>
        </w:rPr>
        <w:t>desatendidas</w:t>
      </w:r>
      <w:proofErr w:type="spellEnd"/>
      <w:r w:rsidRPr="004836EA">
        <w:rPr>
          <w:rFonts w:ascii="Gill Sans MT" w:hAnsi="Gill Sans MT"/>
          <w:sz w:val="24"/>
          <w:szCs w:val="24"/>
          <w:lang w:val="en-US" w:eastAsia="en-US" w:bidi="en-US"/>
        </w:rPr>
        <w:t xml:space="preserve"> a </w:t>
      </w:r>
      <w:r w:rsidRPr="004836EA">
        <w:rPr>
          <w:rFonts w:ascii="Gill Sans MT" w:hAnsi="Gill Sans MT"/>
          <w:sz w:val="24"/>
          <w:szCs w:val="24"/>
        </w:rPr>
        <w:t xml:space="preserve">través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técnicas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asesoramiento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incluyendo</w:t>
      </w:r>
      <w:proofErr w:type="spellEnd"/>
      <w:r w:rsidRPr="004836EA">
        <w:rPr>
          <w:rFonts w:ascii="Gill Sans MT" w:hAnsi="Gill Sans MT"/>
          <w:sz w:val="24"/>
          <w:szCs w:val="24"/>
          <w:lang w:val="en-US" w:eastAsia="en-US" w:bidi="en-US"/>
        </w:rPr>
        <w:t xml:space="preserve"> un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misión, </w:t>
      </w: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visión, </w:t>
      </w: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planificación estratégica,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estatutos</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ética, </w:t>
      </w: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recaudación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fondos</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gestión </w:t>
      </w:r>
      <w:proofErr w:type="spellStart"/>
      <w:r w:rsidRPr="004836EA">
        <w:rPr>
          <w:rFonts w:ascii="Gill Sans MT" w:hAnsi="Gill Sans MT"/>
          <w:sz w:val="24"/>
          <w:szCs w:val="24"/>
          <w:lang w:val="en-US" w:eastAsia="en-US" w:bidi="en-US"/>
        </w:rPr>
        <w:t>financiera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colaboraciones</w:t>
      </w:r>
      <w:proofErr w:type="spellEnd"/>
      <w:r w:rsidRPr="004836EA">
        <w:rPr>
          <w:rFonts w:ascii="Gill Sans MT" w:hAnsi="Gill Sans MT"/>
          <w:sz w:val="24"/>
          <w:szCs w:val="24"/>
          <w:lang w:val="en-US" w:eastAsia="en-US" w:bidi="en-US"/>
        </w:rPr>
        <w:t xml:space="preserve"> / </w:t>
      </w:r>
      <w:proofErr w:type="spellStart"/>
      <w:r w:rsidRPr="004836EA">
        <w:rPr>
          <w:rFonts w:ascii="Gill Sans MT" w:hAnsi="Gill Sans MT"/>
          <w:sz w:val="24"/>
          <w:szCs w:val="24"/>
          <w:lang w:val="en-US" w:eastAsia="en-US" w:bidi="en-US"/>
        </w:rPr>
        <w:t>alianzas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recursos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humanos</w:t>
      </w:r>
      <w:proofErr w:type="spellEnd"/>
      <w:r w:rsidRPr="004836EA">
        <w:rPr>
          <w:rFonts w:ascii="Gill Sans MT" w:hAnsi="Gill Sans MT"/>
          <w:sz w:val="24"/>
          <w:szCs w:val="24"/>
          <w:lang w:val="en-US" w:eastAsia="en-US" w:bidi="en-US"/>
        </w:rPr>
        <w:t xml:space="preserve">, marketing, </w:t>
      </w:r>
      <w:r w:rsidRPr="004836EA">
        <w:rPr>
          <w:rFonts w:ascii="Gill Sans MT" w:hAnsi="Gill Sans MT"/>
          <w:sz w:val="24"/>
          <w:szCs w:val="24"/>
        </w:rPr>
        <w:t xml:space="preserve">comunicación, </w:t>
      </w:r>
      <w:proofErr w:type="spellStart"/>
      <w:r w:rsidRPr="004836EA">
        <w:rPr>
          <w:rFonts w:ascii="Gill Sans MT" w:hAnsi="Gill Sans MT"/>
          <w:sz w:val="24"/>
          <w:szCs w:val="24"/>
          <w:lang w:val="en-US" w:eastAsia="en-US" w:bidi="en-US"/>
        </w:rPr>
        <w:t>solicitud</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becas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de juntas </w:t>
      </w:r>
      <w:proofErr w:type="spellStart"/>
      <w:r w:rsidRPr="004836EA">
        <w:rPr>
          <w:rFonts w:ascii="Gill Sans MT" w:hAnsi="Gill Sans MT"/>
          <w:sz w:val="24"/>
          <w:szCs w:val="24"/>
          <w:lang w:val="en-US" w:eastAsia="en-US" w:bidi="en-US"/>
        </w:rPr>
        <w:t>directivas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voluntarios</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promoción </w:t>
      </w:r>
      <w:r w:rsidRPr="004836EA">
        <w:rPr>
          <w:rFonts w:ascii="Gill Sans MT" w:hAnsi="Gill Sans MT"/>
          <w:sz w:val="24"/>
          <w:szCs w:val="24"/>
          <w:lang w:val="en-US" w:eastAsia="en-US" w:bidi="en-US"/>
        </w:rPr>
        <w:t xml:space="preserve">y la </w:t>
      </w:r>
      <w:r w:rsidRPr="004836EA">
        <w:rPr>
          <w:rFonts w:ascii="Gill Sans MT" w:hAnsi="Gill Sans MT"/>
          <w:sz w:val="24"/>
          <w:szCs w:val="24"/>
        </w:rPr>
        <w:t xml:space="preserve">formulación </w:t>
      </w:r>
      <w:r w:rsidRPr="004836EA">
        <w:rPr>
          <w:rFonts w:ascii="Gill Sans MT" w:hAnsi="Gill Sans MT"/>
          <w:sz w:val="24"/>
          <w:szCs w:val="24"/>
          <w:lang w:val="en-US" w:eastAsia="en-US" w:bidi="en-US"/>
        </w:rPr>
        <w:t xml:space="preserve">de </w:t>
      </w:r>
      <w:r w:rsidRPr="004836EA">
        <w:rPr>
          <w:rFonts w:ascii="Gill Sans MT" w:hAnsi="Gill Sans MT"/>
          <w:sz w:val="24"/>
          <w:szCs w:val="24"/>
        </w:rPr>
        <w:t xml:space="preserve">políticas, tecnologías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información, </w:t>
      </w:r>
      <w:proofErr w:type="spellStart"/>
      <w:r w:rsidRPr="004836EA">
        <w:rPr>
          <w:rFonts w:ascii="Gill Sans MT" w:hAnsi="Gill Sans MT"/>
          <w:sz w:val="24"/>
          <w:szCs w:val="24"/>
          <w:lang w:val="en-US" w:eastAsia="en-US" w:bidi="en-US"/>
        </w:rPr>
        <w:t>cuestiones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legales</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evaluación, </w:t>
      </w:r>
      <w:r w:rsidRPr="004836EA">
        <w:rPr>
          <w:rFonts w:ascii="Gill Sans MT" w:hAnsi="Gill Sans MT"/>
          <w:sz w:val="24"/>
          <w:szCs w:val="24"/>
          <w:lang w:val="en-US" w:eastAsia="en-US" w:bidi="en-US"/>
        </w:rPr>
        <w:t xml:space="preserve">y el </w:t>
      </w:r>
      <w:proofErr w:type="spellStart"/>
      <w:r w:rsidRPr="004836EA">
        <w:rPr>
          <w:rFonts w:ascii="Gill Sans MT" w:hAnsi="Gill Sans MT"/>
          <w:sz w:val="24"/>
          <w:szCs w:val="24"/>
          <w:lang w:val="en-US" w:eastAsia="en-US" w:bidi="en-US"/>
        </w:rPr>
        <w:t>liderazgo</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gestión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sectores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mundo</w:t>
      </w:r>
      <w:proofErr w:type="spellEnd"/>
      <w:r w:rsidRPr="004836EA">
        <w:rPr>
          <w:rFonts w:ascii="Gill Sans MT" w:hAnsi="Gill Sans MT"/>
          <w:sz w:val="24"/>
          <w:szCs w:val="24"/>
          <w:lang w:val="en-US" w:eastAsia="en-US" w:bidi="en-US"/>
        </w:rPr>
        <w:t xml:space="preserve"> sin fines de </w:t>
      </w:r>
      <w:proofErr w:type="spellStart"/>
      <w:r w:rsidRPr="004836EA">
        <w:rPr>
          <w:rFonts w:ascii="Gill Sans MT" w:hAnsi="Gill Sans MT"/>
          <w:sz w:val="24"/>
          <w:szCs w:val="24"/>
          <w:lang w:val="en-US" w:eastAsia="en-US" w:bidi="en-US"/>
        </w:rPr>
        <w:t>lucro</w:t>
      </w:r>
      <w:proofErr w:type="spellEnd"/>
      <w:r w:rsidRPr="004836EA">
        <w:rPr>
          <w:rFonts w:ascii="Gill Sans MT" w:hAnsi="Gill Sans MT"/>
          <w:sz w:val="24"/>
          <w:szCs w:val="24"/>
          <w:lang w:val="en-US" w:eastAsia="en-US" w:bidi="en-US"/>
        </w:rPr>
        <w:t>.</w:t>
      </w:r>
    </w:p>
    <w:p w:rsidR="00574CFE" w:rsidRPr="004836EA" w:rsidRDefault="00877A6F">
      <w:pPr>
        <w:pStyle w:val="Ttulo30"/>
        <w:keepNext/>
        <w:keepLines/>
        <w:shd w:val="clear" w:color="auto" w:fill="auto"/>
        <w:spacing w:after="0"/>
        <w:jc w:val="both"/>
        <w:rPr>
          <w:rFonts w:ascii="Gill Sans MT" w:hAnsi="Gill Sans MT"/>
          <w:sz w:val="24"/>
          <w:szCs w:val="24"/>
        </w:rPr>
      </w:pPr>
      <w:bookmarkStart w:id="53" w:name="bookmark54"/>
      <w:bookmarkStart w:id="54" w:name="bookmark55"/>
      <w:r w:rsidRPr="004836EA">
        <w:rPr>
          <w:rFonts w:ascii="Gill Sans MT" w:hAnsi="Gill Sans MT"/>
          <w:sz w:val="24"/>
          <w:szCs w:val="24"/>
        </w:rPr>
        <w:t xml:space="preserve">COUN 558 - </w:t>
      </w:r>
      <w:proofErr w:type="spellStart"/>
      <w:r w:rsidRPr="004836EA">
        <w:rPr>
          <w:rFonts w:ascii="Gill Sans MT" w:hAnsi="Gill Sans MT"/>
          <w:sz w:val="24"/>
          <w:szCs w:val="24"/>
        </w:rPr>
        <w:t>Contextos</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Culturales</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en</w:t>
      </w:r>
      <w:proofErr w:type="spellEnd"/>
      <w:r w:rsidRPr="004836EA">
        <w:rPr>
          <w:rFonts w:ascii="Gill Sans MT" w:hAnsi="Gill Sans MT"/>
          <w:sz w:val="24"/>
          <w:szCs w:val="24"/>
        </w:rPr>
        <w:t xml:space="preserve"> la </w:t>
      </w:r>
      <w:r w:rsidRPr="004836EA">
        <w:rPr>
          <w:rFonts w:ascii="Gill Sans MT" w:hAnsi="Gill Sans MT"/>
          <w:sz w:val="24"/>
          <w:szCs w:val="24"/>
          <w:lang w:val="es-ES" w:eastAsia="es-ES" w:bidi="es-ES"/>
        </w:rPr>
        <w:t xml:space="preserve">Práctica Clínica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53"/>
      <w:bookmarkEnd w:id="54"/>
    </w:p>
    <w:p w:rsidR="00574CFE" w:rsidRPr="004836EA" w:rsidRDefault="00877A6F">
      <w:pPr>
        <w:pStyle w:val="Cuerpodeltexto0"/>
        <w:shd w:val="clear" w:color="auto" w:fill="auto"/>
        <w:spacing w:after="280"/>
        <w:jc w:val="both"/>
        <w:rPr>
          <w:rFonts w:ascii="Gill Sans MT" w:hAnsi="Gill Sans MT"/>
          <w:sz w:val="24"/>
          <w:szCs w:val="24"/>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influencia</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cultura</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sociedad</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valores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contemporáneos </w:t>
      </w:r>
      <w:proofErr w:type="spellStart"/>
      <w:r w:rsidRPr="004836EA">
        <w:rPr>
          <w:rFonts w:ascii="Gill Sans MT" w:hAnsi="Gill Sans MT"/>
          <w:sz w:val="24"/>
          <w:szCs w:val="24"/>
          <w:lang w:val="en-US" w:eastAsia="en-US" w:bidi="en-US"/>
        </w:rPr>
        <w:t>sobre</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comportamiento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interacción </w:t>
      </w:r>
      <w:r w:rsidRPr="004836EA">
        <w:rPr>
          <w:rFonts w:ascii="Gill Sans MT" w:hAnsi="Gill Sans MT"/>
          <w:sz w:val="24"/>
          <w:szCs w:val="24"/>
          <w:lang w:val="en-US" w:eastAsia="en-US" w:bidi="en-US"/>
        </w:rPr>
        <w:t xml:space="preserve">social. El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examina</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naturaleza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sociológica, </w:t>
      </w:r>
      <w:r w:rsidRPr="004836EA">
        <w:rPr>
          <w:rFonts w:ascii="Gill Sans MT" w:hAnsi="Gill Sans MT"/>
          <w:sz w:val="24"/>
          <w:szCs w:val="24"/>
          <w:lang w:val="en-US" w:eastAsia="en-US" w:bidi="en-US"/>
        </w:rPr>
        <w:t xml:space="preserve">bases y </w:t>
      </w:r>
      <w:proofErr w:type="spellStart"/>
      <w:r w:rsidRPr="004836EA">
        <w:rPr>
          <w:rFonts w:ascii="Gill Sans MT" w:hAnsi="Gill Sans MT"/>
          <w:sz w:val="24"/>
          <w:szCs w:val="24"/>
          <w:lang w:val="en-US" w:eastAsia="en-US" w:bidi="en-US"/>
        </w:rPr>
        <w:t>consecuencias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valores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problemas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su</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relación </w:t>
      </w:r>
      <w:r w:rsidRPr="004836EA">
        <w:rPr>
          <w:rFonts w:ascii="Gill Sans MT" w:hAnsi="Gill Sans MT"/>
          <w:sz w:val="24"/>
          <w:szCs w:val="24"/>
          <w:lang w:val="en-US" w:eastAsia="en-US" w:bidi="en-US"/>
        </w:rPr>
        <w:t xml:space="preserve">con el ser. Se </w:t>
      </w:r>
      <w:proofErr w:type="spellStart"/>
      <w:r w:rsidRPr="004836EA">
        <w:rPr>
          <w:rFonts w:ascii="Gill Sans MT" w:hAnsi="Gill Sans MT"/>
          <w:sz w:val="24"/>
          <w:szCs w:val="24"/>
          <w:lang w:val="en-US" w:eastAsia="en-US" w:bidi="en-US"/>
        </w:rPr>
        <w:t>examinan</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cuestiones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como</w:t>
      </w:r>
      <w:proofErr w:type="spellEnd"/>
      <w:proofErr w:type="gram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cultura</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pobreza</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violencia</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consumo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drogas</w:t>
      </w:r>
      <w:proofErr w:type="spellEnd"/>
      <w:r w:rsidRPr="004836EA">
        <w:rPr>
          <w:rFonts w:ascii="Gill Sans MT" w:hAnsi="Gill Sans MT"/>
          <w:sz w:val="24"/>
          <w:szCs w:val="24"/>
          <w:lang w:val="en-US" w:eastAsia="en-US" w:bidi="en-US"/>
        </w:rPr>
        <w:t xml:space="preserve"> y de la </w:t>
      </w:r>
      <w:proofErr w:type="spellStart"/>
      <w:r w:rsidRPr="004836EA">
        <w:rPr>
          <w:rFonts w:ascii="Gill Sans MT" w:hAnsi="Gill Sans MT"/>
          <w:sz w:val="24"/>
          <w:szCs w:val="24"/>
          <w:lang w:val="en-US" w:eastAsia="en-US" w:bidi="en-US"/>
        </w:rPr>
        <w:t>sociedad</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disfunción </w:t>
      </w:r>
      <w:r w:rsidRPr="004836EA">
        <w:rPr>
          <w:rFonts w:ascii="Gill Sans MT" w:hAnsi="Gill Sans MT"/>
          <w:sz w:val="24"/>
          <w:szCs w:val="24"/>
          <w:lang w:val="en-US" w:eastAsia="en-US" w:bidi="en-US"/>
        </w:rPr>
        <w:t>familiar.</w:t>
      </w:r>
    </w:p>
    <w:p w:rsidR="00574CFE" w:rsidRPr="004836EA" w:rsidRDefault="00877A6F">
      <w:pPr>
        <w:pStyle w:val="Cuerpodeltexto0"/>
        <w:shd w:val="clear" w:color="auto" w:fill="auto"/>
        <w:spacing w:after="0"/>
        <w:jc w:val="both"/>
        <w:rPr>
          <w:rFonts w:ascii="Gill Sans MT" w:hAnsi="Gill Sans MT"/>
          <w:sz w:val="24"/>
          <w:szCs w:val="24"/>
        </w:rPr>
      </w:pPr>
      <w:r w:rsidRPr="004836EA">
        <w:rPr>
          <w:rFonts w:ascii="Gill Sans MT" w:hAnsi="Gill Sans MT"/>
          <w:b/>
          <w:bCs/>
          <w:sz w:val="24"/>
          <w:szCs w:val="24"/>
          <w:lang w:val="en-US" w:eastAsia="en-US" w:bidi="en-US"/>
        </w:rPr>
        <w:t xml:space="preserve">COUN 561 - </w:t>
      </w:r>
      <w:r w:rsidRPr="004836EA">
        <w:rPr>
          <w:rFonts w:ascii="Gill Sans MT" w:hAnsi="Gill Sans MT"/>
          <w:b/>
          <w:bCs/>
          <w:sz w:val="24"/>
          <w:szCs w:val="24"/>
        </w:rPr>
        <w:t xml:space="preserve">Consejería </w:t>
      </w:r>
      <w:r w:rsidRPr="004836EA">
        <w:rPr>
          <w:rFonts w:ascii="Gill Sans MT" w:hAnsi="Gill Sans MT"/>
          <w:b/>
          <w:bCs/>
          <w:sz w:val="24"/>
          <w:szCs w:val="24"/>
          <w:lang w:val="en-US" w:eastAsia="en-US" w:bidi="en-US"/>
        </w:rPr>
        <w:t xml:space="preserve">a la </w:t>
      </w:r>
      <w:r w:rsidRPr="004836EA">
        <w:rPr>
          <w:rFonts w:ascii="Gill Sans MT" w:hAnsi="Gill Sans MT"/>
          <w:b/>
          <w:bCs/>
          <w:sz w:val="24"/>
          <w:szCs w:val="24"/>
        </w:rPr>
        <w:t xml:space="preserve">Niñez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280"/>
        <w:jc w:val="both"/>
        <w:rPr>
          <w:rFonts w:ascii="Gill Sans MT" w:hAnsi="Gill Sans MT"/>
          <w:sz w:val="24"/>
          <w:szCs w:val="24"/>
        </w:rPr>
      </w:pPr>
      <w:r w:rsidRPr="004836EA">
        <w:rPr>
          <w:rFonts w:ascii="Gill Sans MT" w:hAnsi="Gill Sans MT"/>
          <w:sz w:val="24"/>
          <w:szCs w:val="24"/>
          <w:lang w:val="en-US" w:eastAsia="en-US" w:bidi="en-US"/>
        </w:rPr>
        <w:t xml:space="preserve">Un </w:t>
      </w:r>
      <w:proofErr w:type="spellStart"/>
      <w:r w:rsidRPr="004836EA">
        <w:rPr>
          <w:rFonts w:ascii="Gill Sans MT" w:hAnsi="Gill Sans MT"/>
          <w:sz w:val="24"/>
          <w:szCs w:val="24"/>
          <w:lang w:val="en-US" w:eastAsia="en-US" w:bidi="en-US"/>
        </w:rPr>
        <w:t>examen</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dinámica </w:t>
      </w:r>
      <w:r w:rsidRPr="004836EA">
        <w:rPr>
          <w:rFonts w:ascii="Gill Sans MT" w:hAnsi="Gill Sans MT"/>
          <w:sz w:val="24"/>
          <w:szCs w:val="24"/>
          <w:lang w:val="en-US" w:eastAsia="en-US" w:bidi="en-US"/>
        </w:rPr>
        <w:t xml:space="preserve">interpersonal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adolescentes</w:t>
      </w:r>
      <w:proofErr w:type="spellEnd"/>
      <w:r w:rsidRPr="004836EA">
        <w:rPr>
          <w:rFonts w:ascii="Gill Sans MT" w:hAnsi="Gill Sans MT"/>
          <w:sz w:val="24"/>
          <w:szCs w:val="24"/>
          <w:lang w:val="en-US" w:eastAsia="en-US" w:bidi="en-US"/>
        </w:rPr>
        <w:t xml:space="preserve"> que </w:t>
      </w:r>
      <w:proofErr w:type="spellStart"/>
      <w:r w:rsidRPr="004836EA">
        <w:rPr>
          <w:rFonts w:ascii="Gill Sans MT" w:hAnsi="Gill Sans MT"/>
          <w:sz w:val="24"/>
          <w:szCs w:val="24"/>
          <w:lang w:val="en-US" w:eastAsia="en-US" w:bidi="en-US"/>
        </w:rPr>
        <w:t>acuden</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consejeros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ayuda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debido</w:t>
      </w:r>
      <w:proofErr w:type="spellEnd"/>
      <w:r w:rsidRPr="004836EA">
        <w:rPr>
          <w:rFonts w:ascii="Gill Sans MT" w:hAnsi="Gill Sans MT"/>
          <w:sz w:val="24"/>
          <w:szCs w:val="24"/>
          <w:lang w:val="en-US" w:eastAsia="en-US" w:bidi="en-US"/>
        </w:rPr>
        <w:t xml:space="preserve"> a la </w:t>
      </w:r>
      <w:proofErr w:type="spellStart"/>
      <w:r w:rsidRPr="004836EA">
        <w:rPr>
          <w:rFonts w:ascii="Gill Sans MT" w:hAnsi="Gill Sans MT"/>
          <w:sz w:val="24"/>
          <w:szCs w:val="24"/>
          <w:lang w:val="en-US" w:eastAsia="en-US" w:bidi="en-US"/>
        </w:rPr>
        <w:t>gravedad</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sus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problemas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espirituales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emocionales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motivacionales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lang w:val="en-US" w:eastAsia="en-US" w:bidi="en-US"/>
        </w:rPr>
        <w:lastRenderedPageBreak/>
        <w:t xml:space="preserve">de </w:t>
      </w:r>
      <w:proofErr w:type="spellStart"/>
      <w:r w:rsidRPr="004836EA">
        <w:rPr>
          <w:rFonts w:ascii="Gill Sans MT" w:hAnsi="Gill Sans MT"/>
          <w:sz w:val="24"/>
          <w:szCs w:val="24"/>
          <w:lang w:val="en-US" w:eastAsia="en-US" w:bidi="en-US"/>
        </w:rPr>
        <w:t>comportamiento</w:t>
      </w:r>
      <w:proofErr w:type="spellEnd"/>
      <w:r w:rsidRPr="004836EA">
        <w:rPr>
          <w:rFonts w:ascii="Gill Sans MT" w:hAnsi="Gill Sans MT"/>
          <w:sz w:val="24"/>
          <w:szCs w:val="24"/>
          <w:lang w:val="en-US" w:eastAsia="en-US" w:bidi="en-US"/>
        </w:rPr>
        <w:t xml:space="preserve"> y de </w:t>
      </w:r>
      <w:proofErr w:type="spellStart"/>
      <w:r w:rsidRPr="004836EA">
        <w:rPr>
          <w:rFonts w:ascii="Gill Sans MT" w:hAnsi="Gill Sans MT"/>
          <w:sz w:val="24"/>
          <w:szCs w:val="24"/>
          <w:lang w:val="en-US" w:eastAsia="en-US" w:bidi="en-US"/>
        </w:rPr>
        <w:t>ajuste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Procedimientos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asesoramiento</w:t>
      </w:r>
      <w:proofErr w:type="spellEnd"/>
      <w:r w:rsidRPr="004836EA">
        <w:rPr>
          <w:rFonts w:ascii="Gill Sans MT" w:hAnsi="Gill Sans MT"/>
          <w:sz w:val="24"/>
          <w:szCs w:val="24"/>
          <w:lang w:val="en-US" w:eastAsia="en-US" w:bidi="en-US"/>
        </w:rPr>
        <w:t xml:space="preserve"> para las </w:t>
      </w:r>
      <w:proofErr w:type="spellStart"/>
      <w:r w:rsidRPr="004836EA">
        <w:rPr>
          <w:rFonts w:ascii="Gill Sans MT" w:hAnsi="Gill Sans MT"/>
          <w:sz w:val="24"/>
          <w:szCs w:val="24"/>
          <w:lang w:val="en-US" w:eastAsia="en-US" w:bidi="en-US"/>
        </w:rPr>
        <w:t>preocupaciones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normales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desarrollo</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problemas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adolescentes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así </w:t>
      </w:r>
      <w:proofErr w:type="spellStart"/>
      <w:proofErr w:type="gramStart"/>
      <w:r w:rsidRPr="004836EA">
        <w:rPr>
          <w:rFonts w:ascii="Gill Sans MT" w:hAnsi="Gill Sans MT"/>
          <w:sz w:val="24"/>
          <w:szCs w:val="24"/>
          <w:lang w:val="en-US" w:eastAsia="en-US" w:bidi="en-US"/>
        </w:rPr>
        <w:t>como</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procedimientos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clínicos, métodos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tratamiento</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enfoques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asesoramiento</w:t>
      </w:r>
      <w:proofErr w:type="spellEnd"/>
      <w:r w:rsidRPr="004836EA">
        <w:rPr>
          <w:rFonts w:ascii="Gill Sans MT" w:hAnsi="Gill Sans MT"/>
          <w:sz w:val="24"/>
          <w:szCs w:val="24"/>
          <w:lang w:val="en-US" w:eastAsia="en-US" w:bidi="en-US"/>
        </w:rPr>
        <w:t xml:space="preserve"> para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jóvenes más </w:t>
      </w:r>
      <w:proofErr w:type="spellStart"/>
      <w:r w:rsidRPr="004836EA">
        <w:rPr>
          <w:rFonts w:ascii="Gill Sans MT" w:hAnsi="Gill Sans MT"/>
          <w:sz w:val="24"/>
          <w:szCs w:val="24"/>
          <w:lang w:val="en-US" w:eastAsia="en-US" w:bidi="en-US"/>
        </w:rPr>
        <w:t>resistentes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recalcitrantes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estarán </w:t>
      </w:r>
      <w:proofErr w:type="spellStart"/>
      <w:r w:rsidRPr="004836EA">
        <w:rPr>
          <w:rFonts w:ascii="Gill Sans MT" w:hAnsi="Gill Sans MT"/>
          <w:sz w:val="24"/>
          <w:szCs w:val="24"/>
          <w:lang w:val="en-US" w:eastAsia="en-US" w:bidi="en-US"/>
        </w:rPr>
        <w:t>cubiertos</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0" w:line="336" w:lineRule="auto"/>
        <w:jc w:val="both"/>
        <w:rPr>
          <w:rFonts w:ascii="Gill Sans MT" w:hAnsi="Gill Sans MT"/>
          <w:sz w:val="24"/>
          <w:szCs w:val="24"/>
        </w:rPr>
      </w:pPr>
      <w:r w:rsidRPr="004836EA">
        <w:rPr>
          <w:rFonts w:ascii="Gill Sans MT" w:hAnsi="Gill Sans MT"/>
          <w:b/>
          <w:bCs/>
          <w:sz w:val="24"/>
          <w:szCs w:val="24"/>
          <w:lang w:val="en-US" w:eastAsia="en-US" w:bidi="en-US"/>
        </w:rPr>
        <w:t xml:space="preserve">COUN 568 - Trauma de </w:t>
      </w:r>
      <w:proofErr w:type="spellStart"/>
      <w:r w:rsidRPr="004836EA">
        <w:rPr>
          <w:rFonts w:ascii="Gill Sans MT" w:hAnsi="Gill Sans MT"/>
          <w:b/>
          <w:bCs/>
          <w:sz w:val="24"/>
          <w:szCs w:val="24"/>
          <w:lang w:val="en-US" w:eastAsia="en-US" w:bidi="en-US"/>
        </w:rPr>
        <w:t>Adolescencia</w:t>
      </w:r>
      <w:proofErr w:type="spellEnd"/>
      <w:r w:rsidRPr="004836EA">
        <w:rPr>
          <w:rFonts w:ascii="Gill Sans MT" w:hAnsi="Gill Sans MT"/>
          <w:b/>
          <w:bCs/>
          <w:sz w:val="24"/>
          <w:szCs w:val="24"/>
          <w:lang w:val="en-US" w:eastAsia="en-US" w:bidi="en-US"/>
        </w:rPr>
        <w:t xml:space="preserve"> y </w:t>
      </w:r>
      <w:r w:rsidRPr="004836EA">
        <w:rPr>
          <w:rFonts w:ascii="Gill Sans MT" w:hAnsi="Gill Sans MT"/>
          <w:b/>
          <w:bCs/>
          <w:sz w:val="24"/>
          <w:szCs w:val="24"/>
        </w:rPr>
        <w:t xml:space="preserve">Niñez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280" w:line="336" w:lineRule="auto"/>
        <w:jc w:val="both"/>
        <w:rPr>
          <w:rFonts w:ascii="Gill Sans MT" w:hAnsi="Gill Sans MT"/>
          <w:sz w:val="24"/>
          <w:szCs w:val="24"/>
        </w:rPr>
      </w:pPr>
      <w:proofErr w:type="gramStart"/>
      <w:r w:rsidRPr="004836EA">
        <w:rPr>
          <w:rFonts w:ascii="Gill Sans MT" w:hAnsi="Gill Sans MT"/>
          <w:sz w:val="24"/>
          <w:szCs w:val="24"/>
          <w:lang w:val="en-US" w:eastAsia="en-US" w:bidi="en-US"/>
        </w:rPr>
        <w:t>Un</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literatura</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práctica </w:t>
      </w:r>
      <w:r w:rsidRPr="004836EA">
        <w:rPr>
          <w:rFonts w:ascii="Gill Sans MT" w:hAnsi="Gill Sans MT"/>
          <w:sz w:val="24"/>
          <w:szCs w:val="24"/>
          <w:lang w:val="en-US" w:eastAsia="en-US" w:bidi="en-US"/>
        </w:rPr>
        <w:t xml:space="preserve">de la </w:t>
      </w:r>
      <w:proofErr w:type="spellStart"/>
      <w:r w:rsidRPr="004836EA">
        <w:rPr>
          <w:rFonts w:ascii="Gill Sans MT" w:hAnsi="Gill Sans MT"/>
          <w:sz w:val="24"/>
          <w:szCs w:val="24"/>
          <w:lang w:val="en-US" w:eastAsia="en-US" w:bidi="en-US"/>
        </w:rPr>
        <w:t>terapia</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juego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como</w:t>
      </w:r>
      <w:proofErr w:type="spellEnd"/>
      <w:r w:rsidRPr="004836EA">
        <w:rPr>
          <w:rFonts w:ascii="Gill Sans MT" w:hAnsi="Gill Sans MT"/>
          <w:sz w:val="24"/>
          <w:szCs w:val="24"/>
          <w:lang w:val="en-US" w:eastAsia="en-US" w:bidi="en-US"/>
        </w:rPr>
        <w:t xml:space="preserve"> un </w:t>
      </w:r>
      <w:proofErr w:type="spellStart"/>
      <w:r w:rsidRPr="004836EA">
        <w:rPr>
          <w:rFonts w:ascii="Gill Sans MT" w:hAnsi="Gill Sans MT"/>
          <w:sz w:val="24"/>
          <w:szCs w:val="24"/>
          <w:lang w:val="en-US" w:eastAsia="en-US" w:bidi="en-US"/>
        </w:rPr>
        <w:t>enfoque</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único </w:t>
      </w:r>
      <w:r w:rsidRPr="004836EA">
        <w:rPr>
          <w:rFonts w:ascii="Gill Sans MT" w:hAnsi="Gill Sans MT"/>
          <w:sz w:val="24"/>
          <w:szCs w:val="24"/>
          <w:lang w:val="en-US" w:eastAsia="en-US" w:bidi="en-US"/>
        </w:rPr>
        <w:t xml:space="preserve">para el </w:t>
      </w:r>
      <w:proofErr w:type="spellStart"/>
      <w:r w:rsidRPr="004836EA">
        <w:rPr>
          <w:rFonts w:ascii="Gill Sans MT" w:hAnsi="Gill Sans MT"/>
          <w:sz w:val="24"/>
          <w:szCs w:val="24"/>
          <w:lang w:val="en-US" w:eastAsia="en-US" w:bidi="en-US"/>
        </w:rPr>
        <w:t>trabajo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clínico </w:t>
      </w:r>
      <w:r w:rsidRPr="004836EA">
        <w:rPr>
          <w:rFonts w:ascii="Gill Sans MT" w:hAnsi="Gill Sans MT"/>
          <w:sz w:val="24"/>
          <w:szCs w:val="24"/>
          <w:lang w:val="en-US" w:eastAsia="en-US" w:bidi="en-US"/>
        </w:rPr>
        <w:t xml:space="preserve">con </w:t>
      </w:r>
      <w:r w:rsidRPr="004836EA">
        <w:rPr>
          <w:rFonts w:ascii="Gill Sans MT" w:hAnsi="Gill Sans MT"/>
          <w:sz w:val="24"/>
          <w:szCs w:val="24"/>
        </w:rPr>
        <w:t xml:space="preserve">niños. Métodos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terapia</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juego</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inclusión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padres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terapia</w:t>
      </w:r>
      <w:proofErr w:type="spellEnd"/>
      <w:r w:rsidRPr="004836EA">
        <w:rPr>
          <w:rFonts w:ascii="Gill Sans MT" w:hAnsi="Gill Sans MT"/>
          <w:sz w:val="24"/>
          <w:szCs w:val="24"/>
          <w:lang w:val="en-US" w:eastAsia="en-US" w:bidi="en-US"/>
        </w:rPr>
        <w:t xml:space="preserve">, y las </w:t>
      </w:r>
      <w:proofErr w:type="spellStart"/>
      <w:r w:rsidRPr="004836EA">
        <w:rPr>
          <w:rFonts w:ascii="Gill Sans MT" w:hAnsi="Gill Sans MT"/>
          <w:sz w:val="24"/>
          <w:szCs w:val="24"/>
          <w:lang w:val="en-US" w:eastAsia="en-US" w:bidi="en-US"/>
        </w:rPr>
        <w:t>intervenciones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terapia</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juego</w:t>
      </w:r>
      <w:proofErr w:type="spellEnd"/>
      <w:r w:rsidRPr="004836EA">
        <w:rPr>
          <w:rFonts w:ascii="Gill Sans MT" w:hAnsi="Gill Sans MT"/>
          <w:sz w:val="24"/>
          <w:szCs w:val="24"/>
          <w:lang w:val="en-US" w:eastAsia="en-US" w:bidi="en-US"/>
        </w:rPr>
        <w:t xml:space="preserve"> se </w:t>
      </w:r>
      <w:proofErr w:type="spellStart"/>
      <w:r w:rsidRPr="004836EA">
        <w:rPr>
          <w:rFonts w:ascii="Gill Sans MT" w:hAnsi="Gill Sans MT"/>
          <w:sz w:val="24"/>
          <w:szCs w:val="24"/>
          <w:lang w:val="en-US" w:eastAsia="en-US" w:bidi="en-US"/>
        </w:rPr>
        <w:t>consideran</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0"/>
        <w:jc w:val="both"/>
        <w:rPr>
          <w:rFonts w:ascii="Gill Sans MT" w:hAnsi="Gill Sans MT"/>
          <w:sz w:val="24"/>
          <w:szCs w:val="24"/>
        </w:rPr>
      </w:pPr>
      <w:r w:rsidRPr="004836EA">
        <w:rPr>
          <w:rFonts w:ascii="Gill Sans MT" w:hAnsi="Gill Sans MT"/>
          <w:b/>
          <w:bCs/>
          <w:sz w:val="24"/>
          <w:szCs w:val="24"/>
          <w:lang w:val="en-US" w:eastAsia="en-US" w:bidi="en-US"/>
        </w:rPr>
        <w:t xml:space="preserve">COUN 599 - </w:t>
      </w:r>
      <w:proofErr w:type="spellStart"/>
      <w:r w:rsidRPr="004836EA">
        <w:rPr>
          <w:rFonts w:ascii="Gill Sans MT" w:hAnsi="Gill Sans MT"/>
          <w:b/>
          <w:bCs/>
          <w:sz w:val="24"/>
          <w:szCs w:val="24"/>
          <w:lang w:val="en-US" w:eastAsia="en-US" w:bidi="en-US"/>
        </w:rPr>
        <w:t>Tesis</w:t>
      </w:r>
      <w:proofErr w:type="spellEnd"/>
      <w:r w:rsidRPr="004836EA">
        <w:rPr>
          <w:rFonts w:ascii="Gill Sans MT" w:hAnsi="Gill Sans MT"/>
          <w:b/>
          <w:bCs/>
          <w:sz w:val="24"/>
          <w:szCs w:val="24"/>
          <w:lang w:val="en-US" w:eastAsia="en-US" w:bidi="en-US"/>
        </w:rPr>
        <w:t xml:space="preserve"> </w:t>
      </w:r>
      <w:r w:rsidRPr="004836EA">
        <w:rPr>
          <w:rFonts w:ascii="Gill Sans MT" w:hAnsi="Gill Sans MT"/>
          <w:sz w:val="24"/>
          <w:szCs w:val="24"/>
          <w:lang w:val="en-US" w:eastAsia="en-US" w:bidi="en-US"/>
        </w:rPr>
        <w:t xml:space="preserve">(6 horas de </w:t>
      </w:r>
      <w:r w:rsidRPr="004836EA">
        <w:rPr>
          <w:rFonts w:ascii="Gill Sans MT" w:hAnsi="Gill Sans MT"/>
          <w:sz w:val="24"/>
          <w:szCs w:val="24"/>
        </w:rPr>
        <w:t>crédito)</w:t>
      </w:r>
    </w:p>
    <w:p w:rsidR="00574CFE" w:rsidRPr="004836EA" w:rsidRDefault="00877A6F">
      <w:pPr>
        <w:pStyle w:val="Cuerpodeltexto0"/>
        <w:shd w:val="clear" w:color="auto" w:fill="auto"/>
        <w:spacing w:after="400"/>
        <w:jc w:val="both"/>
        <w:rPr>
          <w:rFonts w:ascii="Gill Sans MT" w:hAnsi="Gill Sans MT"/>
          <w:sz w:val="24"/>
          <w:szCs w:val="24"/>
        </w:rPr>
      </w:pPr>
      <w:r w:rsidRPr="004836EA">
        <w:rPr>
          <w:rFonts w:ascii="Gill Sans MT" w:hAnsi="Gill Sans MT"/>
          <w:sz w:val="24"/>
          <w:szCs w:val="24"/>
          <w:lang w:val="en-US" w:eastAsia="en-US" w:bidi="en-US"/>
        </w:rPr>
        <w:t xml:space="preserve">Este </w:t>
      </w:r>
      <w:proofErr w:type="spellStart"/>
      <w:r w:rsidRPr="004836EA">
        <w:rPr>
          <w:rFonts w:ascii="Gill Sans MT" w:hAnsi="Gill Sans MT"/>
          <w:sz w:val="24"/>
          <w:szCs w:val="24"/>
          <w:lang w:val="en-US" w:eastAsia="en-US" w:bidi="en-US"/>
        </w:rPr>
        <w:t>curso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proveerá </w:t>
      </w:r>
      <w:r w:rsidRPr="004836EA">
        <w:rPr>
          <w:rFonts w:ascii="Gill Sans MT" w:hAnsi="Gill Sans MT"/>
          <w:sz w:val="24"/>
          <w:szCs w:val="24"/>
          <w:lang w:val="en-US" w:eastAsia="en-US" w:bidi="en-US"/>
        </w:rPr>
        <w:t xml:space="preserve">la </w:t>
      </w:r>
      <w:proofErr w:type="spellStart"/>
      <w:r w:rsidRPr="004836EA">
        <w:rPr>
          <w:rFonts w:ascii="Gill Sans MT" w:hAnsi="Gill Sans MT"/>
          <w:sz w:val="24"/>
          <w:szCs w:val="24"/>
          <w:lang w:val="en-US" w:eastAsia="en-US" w:bidi="en-US"/>
        </w:rPr>
        <w:t>estructura</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formato</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apoyo</w:t>
      </w:r>
      <w:proofErr w:type="spellEnd"/>
      <w:r w:rsidRPr="004836EA">
        <w:rPr>
          <w:rFonts w:ascii="Gill Sans MT" w:hAnsi="Gill Sans MT"/>
          <w:sz w:val="24"/>
          <w:szCs w:val="24"/>
          <w:lang w:val="en-US" w:eastAsia="en-US" w:bidi="en-US"/>
        </w:rPr>
        <w:t xml:space="preserve"> y el </w:t>
      </w:r>
      <w:r w:rsidRPr="004836EA">
        <w:rPr>
          <w:rFonts w:ascii="Gill Sans MT" w:hAnsi="Gill Sans MT"/>
          <w:sz w:val="24"/>
          <w:szCs w:val="24"/>
        </w:rPr>
        <w:t xml:space="preserve">estímulo </w:t>
      </w:r>
      <w:r w:rsidRPr="004836EA">
        <w:rPr>
          <w:rFonts w:ascii="Gill Sans MT" w:hAnsi="Gill Sans MT"/>
          <w:sz w:val="24"/>
          <w:szCs w:val="24"/>
          <w:lang w:val="en-US" w:eastAsia="en-US" w:bidi="en-US"/>
        </w:rPr>
        <w:t xml:space="preserve">para el </w:t>
      </w:r>
      <w:proofErr w:type="spellStart"/>
      <w:r w:rsidRPr="004836EA">
        <w:rPr>
          <w:rFonts w:ascii="Gill Sans MT" w:hAnsi="Gill Sans MT"/>
          <w:sz w:val="24"/>
          <w:szCs w:val="24"/>
          <w:lang w:val="en-US" w:eastAsia="en-US" w:bidi="en-US"/>
        </w:rPr>
        <w:t>candidato</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completar</w:t>
      </w:r>
      <w:proofErr w:type="spellEnd"/>
      <w:r w:rsidRPr="004836EA">
        <w:rPr>
          <w:rFonts w:ascii="Gill Sans MT" w:hAnsi="Gill Sans MT"/>
          <w:sz w:val="24"/>
          <w:szCs w:val="24"/>
          <w:lang w:val="en-US" w:eastAsia="en-US" w:bidi="en-US"/>
        </w:rPr>
        <w:t xml:space="preserve"> el </w:t>
      </w:r>
      <w:proofErr w:type="spellStart"/>
      <w:r w:rsidRPr="004836EA">
        <w:rPr>
          <w:rFonts w:ascii="Gill Sans MT" w:hAnsi="Gill Sans MT"/>
          <w:sz w:val="24"/>
          <w:szCs w:val="24"/>
          <w:lang w:val="en-US" w:eastAsia="en-US" w:bidi="en-US"/>
        </w:rPr>
        <w:t>ejercicio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hacer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posgrado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incluye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hacer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una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revisión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literatura</w:t>
      </w:r>
      <w:proofErr w:type="spellEnd"/>
      <w:r w:rsidRPr="004836EA">
        <w:rPr>
          <w:rFonts w:ascii="Gill Sans MT" w:hAnsi="Gill Sans MT"/>
          <w:sz w:val="24"/>
          <w:szCs w:val="24"/>
          <w:lang w:val="en-US" w:eastAsia="en-US" w:bidi="en-US"/>
        </w:rPr>
        <w:t xml:space="preserve">) y lo </w:t>
      </w:r>
      <w:r w:rsidRPr="004836EA">
        <w:rPr>
          <w:rFonts w:ascii="Gill Sans MT" w:hAnsi="Gill Sans MT"/>
          <w:sz w:val="24"/>
          <w:szCs w:val="24"/>
        </w:rPr>
        <w:t xml:space="preserve">presentará </w:t>
      </w:r>
      <w:r w:rsidRPr="004836EA">
        <w:rPr>
          <w:rFonts w:ascii="Gill Sans MT" w:hAnsi="Gill Sans MT"/>
          <w:sz w:val="24"/>
          <w:szCs w:val="24"/>
          <w:lang w:val="en-US" w:eastAsia="en-US" w:bidi="en-US"/>
        </w:rPr>
        <w:t xml:space="preserve">a </w:t>
      </w:r>
      <w:proofErr w:type="spellStart"/>
      <w:r w:rsidRPr="004836EA">
        <w:rPr>
          <w:rFonts w:ascii="Gill Sans MT" w:hAnsi="Gill Sans MT"/>
          <w:sz w:val="24"/>
          <w:szCs w:val="24"/>
          <w:lang w:val="en-US" w:eastAsia="en-US" w:bidi="en-US"/>
        </w:rPr>
        <w:t>sus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tutores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profesores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colegas</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100"/>
        <w:jc w:val="both"/>
        <w:rPr>
          <w:rFonts w:ascii="Gill Sans MT" w:hAnsi="Gill Sans MT"/>
          <w:sz w:val="24"/>
          <w:szCs w:val="24"/>
        </w:rPr>
      </w:pPr>
      <w:proofErr w:type="spellStart"/>
      <w:r w:rsidRPr="004836EA">
        <w:rPr>
          <w:rFonts w:ascii="Gill Sans MT" w:hAnsi="Gill Sans MT"/>
          <w:b/>
          <w:bCs/>
          <w:i/>
          <w:iCs/>
          <w:sz w:val="24"/>
          <w:szCs w:val="24"/>
          <w:lang w:val="en-US" w:eastAsia="en-US" w:bidi="en-US"/>
        </w:rPr>
        <w:t>Cursos</w:t>
      </w:r>
      <w:proofErr w:type="spellEnd"/>
      <w:r w:rsidRPr="004836EA">
        <w:rPr>
          <w:rFonts w:ascii="Gill Sans MT" w:hAnsi="Gill Sans MT"/>
          <w:b/>
          <w:bCs/>
          <w:i/>
          <w:iCs/>
          <w:sz w:val="24"/>
          <w:szCs w:val="24"/>
          <w:lang w:val="en-US" w:eastAsia="en-US" w:bidi="en-US"/>
        </w:rPr>
        <w:t xml:space="preserve"> </w:t>
      </w:r>
      <w:proofErr w:type="spellStart"/>
      <w:r w:rsidRPr="004836EA">
        <w:rPr>
          <w:rFonts w:ascii="Gill Sans MT" w:hAnsi="Gill Sans MT"/>
          <w:b/>
          <w:bCs/>
          <w:i/>
          <w:iCs/>
          <w:sz w:val="24"/>
          <w:szCs w:val="24"/>
          <w:lang w:val="en-US" w:eastAsia="en-US" w:bidi="en-US"/>
        </w:rPr>
        <w:t>Electivos</w:t>
      </w:r>
      <w:proofErr w:type="spellEnd"/>
    </w:p>
    <w:p w:rsidR="00574CFE" w:rsidRPr="004836EA" w:rsidRDefault="00877A6F">
      <w:pPr>
        <w:pStyle w:val="Cuerpodeltexto0"/>
        <w:shd w:val="clear" w:color="auto" w:fill="auto"/>
        <w:spacing w:after="100"/>
        <w:jc w:val="both"/>
        <w:rPr>
          <w:rFonts w:ascii="Gill Sans MT" w:hAnsi="Gill Sans MT"/>
          <w:sz w:val="24"/>
          <w:szCs w:val="24"/>
        </w:rPr>
      </w:pPr>
      <w:r w:rsidRPr="004836EA">
        <w:rPr>
          <w:rFonts w:ascii="Gill Sans MT" w:hAnsi="Gill Sans MT"/>
          <w:b/>
          <w:bCs/>
          <w:sz w:val="24"/>
          <w:szCs w:val="24"/>
          <w:lang w:val="en-US" w:eastAsia="en-US" w:bidi="en-US"/>
        </w:rPr>
        <w:t xml:space="preserve">THEO 582 - </w:t>
      </w:r>
      <w:r w:rsidRPr="004836EA">
        <w:rPr>
          <w:rFonts w:ascii="Gill Sans MT" w:hAnsi="Gill Sans MT"/>
          <w:b/>
          <w:bCs/>
          <w:sz w:val="24"/>
          <w:szCs w:val="24"/>
        </w:rPr>
        <w:t xml:space="preserve">Antropología Teológica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520"/>
        <w:jc w:val="both"/>
        <w:rPr>
          <w:rFonts w:ascii="Gill Sans MT" w:hAnsi="Gill Sans MT"/>
          <w:sz w:val="24"/>
          <w:szCs w:val="24"/>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estudiante</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introducido</w:t>
      </w:r>
      <w:proofErr w:type="spellEnd"/>
      <w:r w:rsidRPr="004836EA">
        <w:rPr>
          <w:rFonts w:ascii="Gill Sans MT" w:hAnsi="Gill Sans MT"/>
          <w:sz w:val="24"/>
          <w:szCs w:val="24"/>
          <w:lang w:val="en-US" w:eastAsia="en-US" w:bidi="en-US"/>
        </w:rPr>
        <w:t xml:space="preserve"> a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perspectivas</w:t>
      </w:r>
      <w:proofErr w:type="spellEnd"/>
      <w:r w:rsidRPr="004836EA">
        <w:rPr>
          <w:rFonts w:ascii="Gill Sans MT" w:hAnsi="Gill Sans MT"/>
          <w:sz w:val="24"/>
          <w:szCs w:val="24"/>
          <w:lang w:val="en-US" w:eastAsia="en-US" w:bidi="en-US"/>
        </w:rPr>
        <w:t xml:space="preserve"> </w:t>
      </w:r>
      <w:proofErr w:type="gramStart"/>
      <w:r w:rsidRPr="004836EA">
        <w:rPr>
          <w:rFonts w:ascii="Gill Sans MT" w:hAnsi="Gill Sans MT"/>
          <w:sz w:val="24"/>
          <w:szCs w:val="24"/>
          <w:lang w:val="en-US" w:eastAsia="en-US" w:bidi="en-US"/>
        </w:rPr>
        <w:t>del</w:t>
      </w:r>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ser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tradición </w:t>
      </w:r>
      <w:proofErr w:type="spellStart"/>
      <w:r w:rsidRPr="004836EA">
        <w:rPr>
          <w:rFonts w:ascii="Gill Sans MT" w:hAnsi="Gill Sans MT"/>
          <w:sz w:val="24"/>
          <w:szCs w:val="24"/>
          <w:lang w:val="en-US" w:eastAsia="en-US" w:bidi="en-US"/>
        </w:rPr>
        <w:t>cristiana</w:t>
      </w:r>
      <w:proofErr w:type="spellEnd"/>
      <w:r w:rsidRPr="004836EA">
        <w:rPr>
          <w:rFonts w:ascii="Gill Sans MT" w:hAnsi="Gill Sans MT"/>
          <w:sz w:val="24"/>
          <w:szCs w:val="24"/>
          <w:lang w:val="en-US" w:eastAsia="en-US" w:bidi="en-US"/>
        </w:rPr>
        <w:t xml:space="preserve"> a </w:t>
      </w:r>
      <w:r w:rsidRPr="004836EA">
        <w:rPr>
          <w:rFonts w:ascii="Gill Sans MT" w:hAnsi="Gill Sans MT"/>
          <w:sz w:val="24"/>
          <w:szCs w:val="24"/>
        </w:rPr>
        <w:t xml:space="preserve">través </w:t>
      </w:r>
      <w:r w:rsidRPr="004836EA">
        <w:rPr>
          <w:rFonts w:ascii="Gill Sans MT" w:hAnsi="Gill Sans MT"/>
          <w:sz w:val="24"/>
          <w:szCs w:val="24"/>
          <w:lang w:val="en-US" w:eastAsia="en-US" w:bidi="en-US"/>
        </w:rPr>
        <w:t xml:space="preserve">del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textos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bíblicos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sistemáticos (teológicos </w:t>
      </w:r>
      <w:r w:rsidRPr="004836EA">
        <w:rPr>
          <w:rFonts w:ascii="Gill Sans MT" w:hAnsi="Gill Sans MT"/>
          <w:sz w:val="24"/>
          <w:szCs w:val="24"/>
          <w:lang w:val="en-US" w:eastAsia="en-US" w:bidi="en-US"/>
        </w:rPr>
        <w:t xml:space="preserve">y </w:t>
      </w:r>
      <w:r w:rsidRPr="004836EA">
        <w:rPr>
          <w:rFonts w:ascii="Gill Sans MT" w:hAnsi="Gill Sans MT"/>
          <w:sz w:val="24"/>
          <w:szCs w:val="24"/>
        </w:rPr>
        <w:t xml:space="preserve">filosóficos). </w:t>
      </w:r>
      <w:r w:rsidRPr="004836EA">
        <w:rPr>
          <w:rFonts w:ascii="Gill Sans MT" w:hAnsi="Gill Sans MT"/>
          <w:sz w:val="24"/>
          <w:szCs w:val="24"/>
          <w:lang w:val="en-US" w:eastAsia="en-US" w:bidi="en-US"/>
        </w:rPr>
        <w:t xml:space="preserve">Se </w:t>
      </w:r>
      <w:proofErr w:type="spellStart"/>
      <w:r w:rsidRPr="004836EA">
        <w:rPr>
          <w:rFonts w:ascii="Gill Sans MT" w:hAnsi="Gill Sans MT"/>
          <w:sz w:val="24"/>
          <w:szCs w:val="24"/>
          <w:lang w:val="en-US" w:eastAsia="en-US" w:bidi="en-US"/>
        </w:rPr>
        <w:t>brinda</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estudiantes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instrumentos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analíticos </w:t>
      </w:r>
      <w:r w:rsidRPr="004836EA">
        <w:rPr>
          <w:rFonts w:ascii="Gill Sans MT" w:hAnsi="Gill Sans MT"/>
          <w:sz w:val="24"/>
          <w:szCs w:val="24"/>
          <w:lang w:val="en-US" w:eastAsia="en-US" w:bidi="en-US"/>
        </w:rPr>
        <w:t xml:space="preserve">para </w:t>
      </w:r>
      <w:proofErr w:type="spellStart"/>
      <w:r w:rsidRPr="004836EA">
        <w:rPr>
          <w:rFonts w:ascii="Gill Sans MT" w:hAnsi="Gill Sans MT"/>
          <w:sz w:val="24"/>
          <w:szCs w:val="24"/>
          <w:lang w:val="en-US" w:eastAsia="en-US" w:bidi="en-US"/>
        </w:rPr>
        <w:t>examinar</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diferentes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propuestas</w:t>
      </w:r>
      <w:proofErr w:type="spellEnd"/>
      <w:r w:rsidRPr="004836EA">
        <w:rPr>
          <w:rFonts w:ascii="Gill Sans MT" w:hAnsi="Gill Sans MT"/>
          <w:sz w:val="24"/>
          <w:szCs w:val="24"/>
          <w:lang w:val="en-US" w:eastAsia="en-US" w:bidi="en-US"/>
        </w:rPr>
        <w:t xml:space="preserve"> y que </w:t>
      </w:r>
      <w:proofErr w:type="spellStart"/>
      <w:proofErr w:type="gramStart"/>
      <w:r w:rsidRPr="004836EA">
        <w:rPr>
          <w:rFonts w:ascii="Gill Sans MT" w:hAnsi="Gill Sans MT"/>
          <w:sz w:val="24"/>
          <w:szCs w:val="24"/>
          <w:lang w:val="en-US" w:eastAsia="en-US" w:bidi="en-US"/>
        </w:rPr>
        <w:t>sean</w:t>
      </w:r>
      <w:proofErr w:type="spellEnd"/>
      <w:proofErr w:type="gram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capaces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dialogar</w:t>
      </w:r>
      <w:proofErr w:type="spellEnd"/>
      <w:r w:rsidRPr="004836EA">
        <w:rPr>
          <w:rFonts w:ascii="Gill Sans MT" w:hAnsi="Gill Sans MT"/>
          <w:sz w:val="24"/>
          <w:szCs w:val="24"/>
          <w:lang w:val="en-US" w:eastAsia="en-US" w:bidi="en-US"/>
        </w:rPr>
        <w:t xml:space="preserve"> con las </w:t>
      </w:r>
      <w:proofErr w:type="spellStart"/>
      <w:r w:rsidRPr="004836EA">
        <w:rPr>
          <w:rFonts w:ascii="Gill Sans MT" w:hAnsi="Gill Sans MT"/>
          <w:sz w:val="24"/>
          <w:szCs w:val="24"/>
          <w:lang w:val="en-US" w:eastAsia="en-US" w:bidi="en-US"/>
        </w:rPr>
        <w:t>ciencias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sociales</w:t>
      </w:r>
      <w:proofErr w:type="spellEnd"/>
      <w:r w:rsidRPr="004836EA">
        <w:rPr>
          <w:rFonts w:ascii="Gill Sans MT" w:hAnsi="Gill Sans MT"/>
          <w:sz w:val="24"/>
          <w:szCs w:val="24"/>
          <w:lang w:val="en-US" w:eastAsia="en-US" w:bidi="en-US"/>
        </w:rPr>
        <w:t>.</w:t>
      </w:r>
    </w:p>
    <w:p w:rsidR="00574CFE" w:rsidRPr="004836EA" w:rsidRDefault="00877A6F">
      <w:pPr>
        <w:pStyle w:val="Cuerpodeltexto0"/>
        <w:shd w:val="clear" w:color="auto" w:fill="auto"/>
        <w:spacing w:after="100"/>
        <w:jc w:val="both"/>
        <w:rPr>
          <w:rFonts w:ascii="Gill Sans MT" w:hAnsi="Gill Sans MT"/>
          <w:sz w:val="24"/>
          <w:szCs w:val="24"/>
        </w:rPr>
      </w:pPr>
      <w:r w:rsidRPr="004836EA">
        <w:rPr>
          <w:rFonts w:ascii="Gill Sans MT" w:hAnsi="Gill Sans MT"/>
          <w:b/>
          <w:bCs/>
          <w:sz w:val="24"/>
          <w:szCs w:val="24"/>
          <w:lang w:val="en-US" w:eastAsia="en-US" w:bidi="en-US"/>
        </w:rPr>
        <w:t xml:space="preserve">COUN 563 - </w:t>
      </w:r>
      <w:proofErr w:type="spellStart"/>
      <w:r w:rsidRPr="004836EA">
        <w:rPr>
          <w:rFonts w:ascii="Gill Sans MT" w:hAnsi="Gill Sans MT"/>
          <w:b/>
          <w:bCs/>
          <w:sz w:val="24"/>
          <w:szCs w:val="24"/>
          <w:lang w:val="en-US" w:eastAsia="en-US" w:bidi="en-US"/>
        </w:rPr>
        <w:t>Sexualidad</w:t>
      </w:r>
      <w:proofErr w:type="spellEnd"/>
      <w:r w:rsidRPr="004836EA">
        <w:rPr>
          <w:rFonts w:ascii="Gill Sans MT" w:hAnsi="Gill Sans MT"/>
          <w:b/>
          <w:bCs/>
          <w:sz w:val="24"/>
          <w:szCs w:val="24"/>
          <w:lang w:val="en-US" w:eastAsia="en-US" w:bidi="en-US"/>
        </w:rPr>
        <w:t xml:space="preserve"> Humana </w:t>
      </w:r>
      <w:r w:rsidRPr="004836EA">
        <w:rPr>
          <w:rFonts w:ascii="Gill Sans MT" w:hAnsi="Gill Sans MT"/>
          <w:sz w:val="24"/>
          <w:szCs w:val="24"/>
          <w:lang w:val="en-US" w:eastAsia="en-US" w:bidi="en-US"/>
        </w:rPr>
        <w:t xml:space="preserve">(3 horas de </w:t>
      </w:r>
      <w:r w:rsidRPr="004836EA">
        <w:rPr>
          <w:rFonts w:ascii="Gill Sans MT" w:hAnsi="Gill Sans MT"/>
          <w:sz w:val="24"/>
          <w:szCs w:val="24"/>
        </w:rPr>
        <w:t>crédito)</w:t>
      </w:r>
    </w:p>
    <w:p w:rsidR="00574CFE" w:rsidRPr="004836EA" w:rsidRDefault="00877A6F">
      <w:pPr>
        <w:pStyle w:val="Cuerpodeltexto0"/>
        <w:shd w:val="clear" w:color="auto" w:fill="auto"/>
        <w:spacing w:after="520"/>
        <w:jc w:val="both"/>
        <w:rPr>
          <w:rFonts w:ascii="Gill Sans MT" w:hAnsi="Gill Sans MT"/>
          <w:sz w:val="24"/>
          <w:szCs w:val="24"/>
        </w:rPr>
      </w:pPr>
      <w:r w:rsidRPr="004836EA">
        <w:rPr>
          <w:rFonts w:ascii="Gill Sans MT" w:hAnsi="Gill Sans MT"/>
          <w:sz w:val="24"/>
          <w:szCs w:val="24"/>
          <w:lang w:val="en-US" w:eastAsia="en-US" w:bidi="en-US"/>
        </w:rPr>
        <w:t xml:space="preserve">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la </w:t>
      </w:r>
      <w:r w:rsidRPr="004836EA">
        <w:rPr>
          <w:rFonts w:ascii="Gill Sans MT" w:hAnsi="Gill Sans MT"/>
          <w:sz w:val="24"/>
          <w:szCs w:val="24"/>
        </w:rPr>
        <w:t xml:space="preserve">teoría contemporánea, </w:t>
      </w:r>
      <w:r w:rsidRPr="004836EA">
        <w:rPr>
          <w:rFonts w:ascii="Gill Sans MT" w:hAnsi="Gill Sans MT"/>
          <w:sz w:val="24"/>
          <w:szCs w:val="24"/>
          <w:lang w:val="en-US" w:eastAsia="en-US" w:bidi="en-US"/>
        </w:rPr>
        <w:t xml:space="preserve">la </w:t>
      </w:r>
      <w:r w:rsidRPr="004836EA">
        <w:rPr>
          <w:rFonts w:ascii="Gill Sans MT" w:hAnsi="Gill Sans MT"/>
          <w:sz w:val="24"/>
          <w:szCs w:val="24"/>
        </w:rPr>
        <w:t xml:space="preserve">investigación </w:t>
      </w:r>
      <w:r w:rsidRPr="004836EA">
        <w:rPr>
          <w:rFonts w:ascii="Gill Sans MT" w:hAnsi="Gill Sans MT"/>
          <w:sz w:val="24"/>
          <w:szCs w:val="24"/>
          <w:lang w:val="en-US" w:eastAsia="en-US" w:bidi="en-US"/>
        </w:rPr>
        <w:t xml:space="preserve">y la </w:t>
      </w:r>
      <w:r w:rsidRPr="004836EA">
        <w:rPr>
          <w:rFonts w:ascii="Gill Sans MT" w:hAnsi="Gill Sans MT"/>
          <w:sz w:val="24"/>
          <w:szCs w:val="24"/>
        </w:rPr>
        <w:t xml:space="preserve">práctica </w:t>
      </w:r>
      <w:r w:rsidRPr="004836EA">
        <w:rPr>
          <w:rFonts w:ascii="Gill Sans MT" w:hAnsi="Gill Sans MT"/>
          <w:sz w:val="24"/>
          <w:szCs w:val="24"/>
          <w:lang w:val="en-US" w:eastAsia="en-US" w:bidi="en-US"/>
        </w:rPr>
        <w:t xml:space="preserve">de la </w:t>
      </w:r>
      <w:r w:rsidRPr="004836EA">
        <w:rPr>
          <w:rFonts w:ascii="Gill Sans MT" w:hAnsi="Gill Sans MT"/>
          <w:sz w:val="24"/>
          <w:szCs w:val="24"/>
        </w:rPr>
        <w:t xml:space="preserve">orientación </w:t>
      </w:r>
      <w:proofErr w:type="spellStart"/>
      <w:r w:rsidRPr="004836EA">
        <w:rPr>
          <w:rFonts w:ascii="Gill Sans MT" w:hAnsi="Gill Sans MT"/>
          <w:sz w:val="24"/>
          <w:szCs w:val="24"/>
          <w:lang w:val="en-US" w:eastAsia="en-US" w:bidi="en-US"/>
        </w:rPr>
        <w:t>relacionada</w:t>
      </w:r>
      <w:proofErr w:type="spellEnd"/>
      <w:r w:rsidRPr="004836EA">
        <w:rPr>
          <w:rFonts w:ascii="Gill Sans MT" w:hAnsi="Gill Sans MT"/>
          <w:sz w:val="24"/>
          <w:szCs w:val="24"/>
          <w:lang w:val="en-US" w:eastAsia="en-US" w:bidi="en-US"/>
        </w:rPr>
        <w:t xml:space="preserve"> con 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y la </w:t>
      </w:r>
      <w:r w:rsidRPr="004836EA">
        <w:rPr>
          <w:rFonts w:ascii="Gill Sans MT" w:hAnsi="Gill Sans MT"/>
          <w:sz w:val="24"/>
          <w:szCs w:val="24"/>
        </w:rPr>
        <w:t xml:space="preserve">comprensión </w:t>
      </w:r>
      <w:r w:rsidRPr="004836EA">
        <w:rPr>
          <w:rFonts w:ascii="Gill Sans MT" w:hAnsi="Gill Sans MT"/>
          <w:sz w:val="24"/>
          <w:szCs w:val="24"/>
          <w:lang w:val="en-US" w:eastAsia="en-US" w:bidi="en-US"/>
        </w:rPr>
        <w:t xml:space="preserve">de las </w:t>
      </w:r>
      <w:proofErr w:type="spellStart"/>
      <w:r w:rsidRPr="004836EA">
        <w:rPr>
          <w:rFonts w:ascii="Gill Sans MT" w:hAnsi="Gill Sans MT"/>
          <w:sz w:val="24"/>
          <w:szCs w:val="24"/>
          <w:lang w:val="en-US" w:eastAsia="en-US" w:bidi="en-US"/>
        </w:rPr>
        <w:t>dimensiones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biológicas, </w:t>
      </w:r>
      <w:proofErr w:type="spellStart"/>
      <w:r w:rsidRPr="004836EA">
        <w:rPr>
          <w:rFonts w:ascii="Gill Sans MT" w:hAnsi="Gill Sans MT"/>
          <w:sz w:val="24"/>
          <w:szCs w:val="24"/>
          <w:lang w:val="en-US" w:eastAsia="en-US" w:bidi="en-US"/>
        </w:rPr>
        <w:t>cognitivas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socioemocionales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culturales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espirituales</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sexualidad</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humana</w:t>
      </w:r>
      <w:proofErr w:type="spellEnd"/>
    </w:p>
    <w:p w:rsidR="00574CFE" w:rsidRPr="004836EA" w:rsidRDefault="00877A6F">
      <w:pPr>
        <w:pStyle w:val="Ttulo30"/>
        <w:keepNext/>
        <w:keepLines/>
        <w:shd w:val="clear" w:color="auto" w:fill="auto"/>
        <w:spacing w:after="100"/>
        <w:jc w:val="both"/>
        <w:rPr>
          <w:rFonts w:ascii="Gill Sans MT" w:hAnsi="Gill Sans MT"/>
          <w:sz w:val="24"/>
          <w:szCs w:val="24"/>
        </w:rPr>
      </w:pPr>
      <w:bookmarkStart w:id="55" w:name="bookmark56"/>
      <w:bookmarkStart w:id="56" w:name="bookmark57"/>
      <w:r w:rsidRPr="004836EA">
        <w:rPr>
          <w:rFonts w:ascii="Gill Sans MT" w:hAnsi="Gill Sans MT"/>
          <w:sz w:val="24"/>
          <w:szCs w:val="24"/>
        </w:rPr>
        <w:t xml:space="preserve">MAFT 511 - </w:t>
      </w:r>
      <w:r w:rsidRPr="004836EA">
        <w:rPr>
          <w:rFonts w:ascii="Gill Sans MT" w:hAnsi="Gill Sans MT"/>
          <w:sz w:val="24"/>
          <w:szCs w:val="24"/>
          <w:lang w:val="es-ES" w:eastAsia="es-ES" w:bidi="es-ES"/>
        </w:rPr>
        <w:t xml:space="preserve">Introducción </w:t>
      </w:r>
      <w:r w:rsidRPr="004836EA">
        <w:rPr>
          <w:rFonts w:ascii="Gill Sans MT" w:hAnsi="Gill Sans MT"/>
          <w:sz w:val="24"/>
          <w:szCs w:val="24"/>
        </w:rPr>
        <w:t xml:space="preserve">a </w:t>
      </w:r>
      <w:proofErr w:type="spellStart"/>
      <w:r w:rsidRPr="004836EA">
        <w:rPr>
          <w:rFonts w:ascii="Gill Sans MT" w:hAnsi="Gill Sans MT"/>
          <w:sz w:val="24"/>
          <w:szCs w:val="24"/>
        </w:rPr>
        <w:t>los</w:t>
      </w:r>
      <w:proofErr w:type="spellEnd"/>
      <w:r w:rsidRPr="004836EA">
        <w:rPr>
          <w:rFonts w:ascii="Gill Sans MT" w:hAnsi="Gill Sans MT"/>
          <w:sz w:val="24"/>
          <w:szCs w:val="24"/>
        </w:rPr>
        <w:t xml:space="preserve"> </w:t>
      </w:r>
      <w:proofErr w:type="spellStart"/>
      <w:r w:rsidRPr="004836EA">
        <w:rPr>
          <w:rFonts w:ascii="Gill Sans MT" w:hAnsi="Gill Sans MT"/>
          <w:sz w:val="24"/>
          <w:szCs w:val="24"/>
        </w:rPr>
        <w:t>Estudios</w:t>
      </w:r>
      <w:proofErr w:type="spellEnd"/>
      <w:r w:rsidRPr="004836EA">
        <w:rPr>
          <w:rFonts w:ascii="Gill Sans MT" w:hAnsi="Gill Sans MT"/>
          <w:sz w:val="24"/>
          <w:szCs w:val="24"/>
        </w:rPr>
        <w:t xml:space="preserve"> de </w:t>
      </w:r>
      <w:proofErr w:type="spellStart"/>
      <w:r w:rsidRPr="004836EA">
        <w:rPr>
          <w:rFonts w:ascii="Gill Sans MT" w:hAnsi="Gill Sans MT"/>
          <w:sz w:val="24"/>
          <w:szCs w:val="24"/>
        </w:rPr>
        <w:t>Familia</w:t>
      </w:r>
      <w:proofErr w:type="spellEnd"/>
      <w:r w:rsidRPr="004836EA">
        <w:rPr>
          <w:rFonts w:ascii="Gill Sans MT" w:hAnsi="Gill Sans MT"/>
          <w:sz w:val="24"/>
          <w:szCs w:val="24"/>
        </w:rPr>
        <w:t xml:space="preserve"> </w:t>
      </w:r>
      <w:r w:rsidRPr="004836EA">
        <w:rPr>
          <w:rFonts w:ascii="Gill Sans MT" w:hAnsi="Gill Sans MT"/>
          <w:b w:val="0"/>
          <w:bCs w:val="0"/>
          <w:sz w:val="24"/>
          <w:szCs w:val="24"/>
        </w:rPr>
        <w:t xml:space="preserve">(3 horas de </w:t>
      </w:r>
      <w:r w:rsidRPr="004836EA">
        <w:rPr>
          <w:rFonts w:ascii="Gill Sans MT" w:hAnsi="Gill Sans MT"/>
          <w:b w:val="0"/>
          <w:bCs w:val="0"/>
          <w:sz w:val="24"/>
          <w:szCs w:val="24"/>
          <w:lang w:val="es-ES" w:eastAsia="es-ES" w:bidi="es-ES"/>
        </w:rPr>
        <w:t>crédito)</w:t>
      </w:r>
      <w:bookmarkEnd w:id="55"/>
      <w:bookmarkEnd w:id="56"/>
    </w:p>
    <w:p w:rsidR="00574CFE" w:rsidRPr="004836EA" w:rsidRDefault="00877A6F">
      <w:pPr>
        <w:pStyle w:val="Cuerpodeltexto0"/>
        <w:shd w:val="clear" w:color="auto" w:fill="auto"/>
        <w:spacing w:after="1060" w:line="336" w:lineRule="auto"/>
        <w:jc w:val="both"/>
        <w:rPr>
          <w:rFonts w:ascii="Gill Sans MT" w:hAnsi="Gill Sans MT"/>
          <w:sz w:val="24"/>
          <w:szCs w:val="24"/>
        </w:rPr>
      </w:pPr>
      <w:r w:rsidRPr="004836EA">
        <w:rPr>
          <w:rFonts w:ascii="Gill Sans MT" w:hAnsi="Gill Sans MT"/>
          <w:sz w:val="24"/>
          <w:szCs w:val="24"/>
          <w:lang w:val="en-US" w:eastAsia="en-US" w:bidi="en-US"/>
        </w:rPr>
        <w:t xml:space="preserve">Una </w:t>
      </w:r>
      <w:r w:rsidRPr="004836EA">
        <w:rPr>
          <w:rFonts w:ascii="Gill Sans MT" w:hAnsi="Gill Sans MT"/>
          <w:sz w:val="24"/>
          <w:szCs w:val="24"/>
        </w:rPr>
        <w:t xml:space="preserve">introducción </w:t>
      </w:r>
      <w:r w:rsidRPr="004836EA">
        <w:rPr>
          <w:rFonts w:ascii="Gill Sans MT" w:hAnsi="Gill Sans MT"/>
          <w:sz w:val="24"/>
          <w:szCs w:val="24"/>
          <w:lang w:val="en-US" w:eastAsia="en-US" w:bidi="en-US"/>
        </w:rPr>
        <w:t xml:space="preserve">a las </w:t>
      </w:r>
      <w:r w:rsidRPr="004836EA">
        <w:rPr>
          <w:rFonts w:ascii="Gill Sans MT" w:hAnsi="Gill Sans MT"/>
          <w:sz w:val="24"/>
          <w:szCs w:val="24"/>
        </w:rPr>
        <w:t xml:space="preserve">teorías </w:t>
      </w:r>
      <w:proofErr w:type="spellStart"/>
      <w:r w:rsidRPr="004836EA">
        <w:rPr>
          <w:rFonts w:ascii="Gill Sans MT" w:hAnsi="Gill Sans MT"/>
          <w:sz w:val="24"/>
          <w:szCs w:val="24"/>
          <w:lang w:val="en-US" w:eastAsia="en-US" w:bidi="en-US"/>
        </w:rPr>
        <w:t>actuales</w:t>
      </w:r>
      <w:proofErr w:type="spellEnd"/>
      <w:r w:rsidRPr="004836EA">
        <w:rPr>
          <w:rFonts w:ascii="Gill Sans MT" w:hAnsi="Gill Sans MT"/>
          <w:sz w:val="24"/>
          <w:szCs w:val="24"/>
          <w:lang w:val="en-US" w:eastAsia="en-US" w:bidi="en-US"/>
        </w:rPr>
        <w:t xml:space="preserve"> y </w:t>
      </w:r>
      <w:proofErr w:type="spellStart"/>
      <w:r w:rsidRPr="004836EA">
        <w:rPr>
          <w:rFonts w:ascii="Gill Sans MT" w:hAnsi="Gill Sans MT"/>
          <w:sz w:val="24"/>
          <w:szCs w:val="24"/>
          <w:lang w:val="en-US" w:eastAsia="en-US" w:bidi="en-US"/>
        </w:rPr>
        <w:t>tradicionales</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familia</w:t>
      </w:r>
      <w:proofErr w:type="spellEnd"/>
      <w:r w:rsidRPr="004836EA">
        <w:rPr>
          <w:rFonts w:ascii="Gill Sans MT" w:hAnsi="Gill Sans MT"/>
          <w:sz w:val="24"/>
          <w:szCs w:val="24"/>
          <w:lang w:val="en-US" w:eastAsia="en-US" w:bidi="en-US"/>
        </w:rPr>
        <w:t xml:space="preserve">, con especial </w:t>
      </w:r>
      <w:r w:rsidRPr="004836EA">
        <w:rPr>
          <w:rFonts w:ascii="Gill Sans MT" w:hAnsi="Gill Sans MT"/>
          <w:sz w:val="24"/>
          <w:szCs w:val="24"/>
        </w:rPr>
        <w:t xml:space="preserve">atención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r w:rsidRPr="004836EA">
        <w:rPr>
          <w:rFonts w:ascii="Gill Sans MT" w:hAnsi="Gill Sans MT"/>
          <w:sz w:val="24"/>
          <w:szCs w:val="24"/>
        </w:rPr>
        <w:t xml:space="preserve">evolución </w:t>
      </w:r>
      <w:r w:rsidRPr="004836EA">
        <w:rPr>
          <w:rFonts w:ascii="Gill Sans MT" w:hAnsi="Gill Sans MT"/>
          <w:sz w:val="24"/>
          <w:szCs w:val="24"/>
          <w:lang w:val="en-US" w:eastAsia="en-US" w:bidi="en-US"/>
        </w:rPr>
        <w:t xml:space="preserve">de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proofErr w:type="spellStart"/>
      <w:proofErr w:type="gramStart"/>
      <w:r w:rsidRPr="004836EA">
        <w:rPr>
          <w:rFonts w:ascii="Gill Sans MT" w:hAnsi="Gill Sans MT"/>
          <w:sz w:val="24"/>
          <w:szCs w:val="24"/>
          <w:lang w:val="en-US" w:eastAsia="en-US" w:bidi="en-US"/>
        </w:rPr>
        <w:t>marcos</w:t>
      </w:r>
      <w:proofErr w:type="spellEnd"/>
      <w:proofErr w:type="gram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así </w:t>
      </w:r>
      <w:proofErr w:type="spellStart"/>
      <w:r w:rsidRPr="004836EA">
        <w:rPr>
          <w:rFonts w:ascii="Gill Sans MT" w:hAnsi="Gill Sans MT"/>
          <w:sz w:val="24"/>
          <w:szCs w:val="24"/>
          <w:lang w:val="en-US" w:eastAsia="en-US" w:bidi="en-US"/>
        </w:rPr>
        <w:t>como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desarrollos</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teóricos </w:t>
      </w:r>
      <w:proofErr w:type="spellStart"/>
      <w:r w:rsidRPr="004836EA">
        <w:rPr>
          <w:rFonts w:ascii="Gill Sans MT" w:hAnsi="Gill Sans MT"/>
          <w:sz w:val="24"/>
          <w:szCs w:val="24"/>
          <w:lang w:val="en-US" w:eastAsia="en-US" w:bidi="en-US"/>
        </w:rPr>
        <w:t>recientes</w:t>
      </w:r>
      <w:proofErr w:type="spellEnd"/>
      <w:r w:rsidRPr="004836EA">
        <w:rPr>
          <w:rFonts w:ascii="Gill Sans MT" w:hAnsi="Gill Sans MT"/>
          <w:sz w:val="24"/>
          <w:szCs w:val="24"/>
          <w:lang w:val="en-US" w:eastAsia="en-US" w:bidi="en-US"/>
        </w:rPr>
        <w:t xml:space="preserve"> y las </w:t>
      </w:r>
      <w:proofErr w:type="spellStart"/>
      <w:r w:rsidRPr="004836EA">
        <w:rPr>
          <w:rFonts w:ascii="Gill Sans MT" w:hAnsi="Gill Sans MT"/>
          <w:sz w:val="24"/>
          <w:szCs w:val="24"/>
          <w:lang w:val="en-US" w:eastAsia="en-US" w:bidi="en-US"/>
        </w:rPr>
        <w:t>investigaciones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relacionadas</w:t>
      </w:r>
      <w:proofErr w:type="spellEnd"/>
      <w:r w:rsidRPr="004836EA">
        <w:rPr>
          <w:rFonts w:ascii="Gill Sans MT" w:hAnsi="Gill Sans MT"/>
          <w:sz w:val="24"/>
          <w:szCs w:val="24"/>
          <w:lang w:val="en-US" w:eastAsia="en-US" w:bidi="en-US"/>
        </w:rPr>
        <w:t xml:space="preserve"> con el </w:t>
      </w:r>
      <w:proofErr w:type="spellStart"/>
      <w:r w:rsidRPr="004836EA">
        <w:rPr>
          <w:rFonts w:ascii="Gill Sans MT" w:hAnsi="Gill Sans MT"/>
          <w:sz w:val="24"/>
          <w:szCs w:val="24"/>
          <w:lang w:val="en-US" w:eastAsia="en-US" w:bidi="en-US"/>
        </w:rPr>
        <w:t>estudio</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familia</w:t>
      </w:r>
      <w:proofErr w:type="spellEnd"/>
      <w:r w:rsidRPr="004836EA">
        <w:rPr>
          <w:rFonts w:ascii="Gill Sans MT" w:hAnsi="Gill Sans MT"/>
          <w:sz w:val="24"/>
          <w:szCs w:val="24"/>
          <w:lang w:val="en-US" w:eastAsia="en-US" w:bidi="en-US"/>
        </w:rPr>
        <w:t xml:space="preserve">. Las </w:t>
      </w:r>
      <w:proofErr w:type="spellStart"/>
      <w:r w:rsidRPr="004836EA">
        <w:rPr>
          <w:rFonts w:ascii="Gill Sans MT" w:hAnsi="Gill Sans MT"/>
          <w:sz w:val="24"/>
          <w:szCs w:val="24"/>
          <w:lang w:val="en-US" w:eastAsia="en-US" w:bidi="en-US"/>
        </w:rPr>
        <w:t>aplicaciones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estos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marcos</w:t>
      </w:r>
      <w:proofErr w:type="spellEnd"/>
      <w:r w:rsidRPr="004836EA">
        <w:rPr>
          <w:rFonts w:ascii="Gill Sans MT" w:hAnsi="Gill Sans MT"/>
          <w:sz w:val="24"/>
          <w:szCs w:val="24"/>
          <w:lang w:val="en-US" w:eastAsia="en-US" w:bidi="en-US"/>
        </w:rPr>
        <w:t xml:space="preserve"> de </w:t>
      </w:r>
      <w:proofErr w:type="spellStart"/>
      <w:r w:rsidRPr="004836EA">
        <w:rPr>
          <w:rFonts w:ascii="Gill Sans MT" w:hAnsi="Gill Sans MT"/>
          <w:sz w:val="24"/>
          <w:szCs w:val="24"/>
          <w:lang w:val="en-US" w:eastAsia="en-US" w:bidi="en-US"/>
        </w:rPr>
        <w:t>los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estudios</w:t>
      </w:r>
      <w:proofErr w:type="spellEnd"/>
      <w:r w:rsidRPr="004836EA">
        <w:rPr>
          <w:rFonts w:ascii="Gill Sans MT" w:hAnsi="Gill Sans MT"/>
          <w:sz w:val="24"/>
          <w:szCs w:val="24"/>
          <w:lang w:val="en-US" w:eastAsia="en-US" w:bidi="en-US"/>
        </w:rPr>
        <w:t xml:space="preserve"> de la </w:t>
      </w:r>
      <w:proofErr w:type="spellStart"/>
      <w:r w:rsidRPr="004836EA">
        <w:rPr>
          <w:rFonts w:ascii="Gill Sans MT" w:hAnsi="Gill Sans MT"/>
          <w:sz w:val="24"/>
          <w:szCs w:val="24"/>
          <w:lang w:val="en-US" w:eastAsia="en-US" w:bidi="en-US"/>
        </w:rPr>
        <w:t>familia</w:t>
      </w:r>
      <w:proofErr w:type="spellEnd"/>
      <w:r w:rsidRPr="004836EA">
        <w:rPr>
          <w:rFonts w:ascii="Gill Sans MT" w:hAnsi="Gill Sans MT"/>
          <w:sz w:val="24"/>
          <w:szCs w:val="24"/>
          <w:lang w:val="en-US" w:eastAsia="en-US" w:bidi="en-US"/>
        </w:rPr>
        <w:t xml:space="preserve"> se </w:t>
      </w:r>
      <w:r w:rsidRPr="004836EA">
        <w:rPr>
          <w:rFonts w:ascii="Gill Sans MT" w:hAnsi="Gill Sans MT"/>
          <w:sz w:val="24"/>
          <w:szCs w:val="24"/>
        </w:rPr>
        <w:t xml:space="preserve">centrarán </w:t>
      </w:r>
      <w:proofErr w:type="spellStart"/>
      <w:r w:rsidRPr="004836EA">
        <w:rPr>
          <w:rFonts w:ascii="Gill Sans MT" w:hAnsi="Gill Sans MT"/>
          <w:sz w:val="24"/>
          <w:szCs w:val="24"/>
          <w:lang w:val="en-US" w:eastAsia="en-US" w:bidi="en-US"/>
        </w:rPr>
        <w:t>en</w:t>
      </w:r>
      <w:proofErr w:type="spellEnd"/>
      <w:r w:rsidRPr="004836EA">
        <w:rPr>
          <w:rFonts w:ascii="Gill Sans MT" w:hAnsi="Gill Sans MT"/>
          <w:sz w:val="24"/>
          <w:szCs w:val="24"/>
          <w:lang w:val="en-US" w:eastAsia="en-US" w:bidi="en-US"/>
        </w:rPr>
        <w:t xml:space="preserve"> la </w:t>
      </w:r>
      <w:proofErr w:type="spellStart"/>
      <w:r w:rsidRPr="004836EA">
        <w:rPr>
          <w:rFonts w:ascii="Gill Sans MT" w:hAnsi="Gill Sans MT"/>
          <w:sz w:val="24"/>
          <w:szCs w:val="24"/>
          <w:lang w:val="en-US" w:eastAsia="en-US" w:bidi="en-US"/>
        </w:rPr>
        <w:t>diversidad</w:t>
      </w:r>
      <w:proofErr w:type="spellEnd"/>
      <w:r w:rsidRPr="004836EA">
        <w:rPr>
          <w:rFonts w:ascii="Gill Sans MT" w:hAnsi="Gill Sans MT"/>
          <w:sz w:val="24"/>
          <w:szCs w:val="24"/>
          <w:lang w:val="en-US" w:eastAsia="en-US" w:bidi="en-US"/>
        </w:rPr>
        <w:t xml:space="preserve"> entre las </w:t>
      </w:r>
      <w:proofErr w:type="spellStart"/>
      <w:r w:rsidRPr="004836EA">
        <w:rPr>
          <w:rFonts w:ascii="Gill Sans MT" w:hAnsi="Gill Sans MT"/>
          <w:sz w:val="24"/>
          <w:szCs w:val="24"/>
          <w:lang w:val="en-US" w:eastAsia="en-US" w:bidi="en-US"/>
        </w:rPr>
        <w:t>familias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debido</w:t>
      </w:r>
      <w:proofErr w:type="spellEnd"/>
      <w:r w:rsidRPr="004836EA">
        <w:rPr>
          <w:rFonts w:ascii="Gill Sans MT" w:hAnsi="Gill Sans MT"/>
          <w:sz w:val="24"/>
          <w:szCs w:val="24"/>
          <w:lang w:val="en-US" w:eastAsia="en-US" w:bidi="en-US"/>
        </w:rPr>
        <w:t xml:space="preserve"> a </w:t>
      </w:r>
      <w:proofErr w:type="spellStart"/>
      <w:r w:rsidRPr="004836EA">
        <w:rPr>
          <w:rFonts w:ascii="Gill Sans MT" w:hAnsi="Gill Sans MT"/>
          <w:sz w:val="24"/>
          <w:szCs w:val="24"/>
          <w:lang w:val="en-US" w:eastAsia="en-US" w:bidi="en-US"/>
        </w:rPr>
        <w:t>varios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factores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contextuales</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por</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ejemplo</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raza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etnia</w:t>
      </w:r>
      <w:proofErr w:type="spellEnd"/>
      <w:r w:rsidRPr="004836EA">
        <w:rPr>
          <w:rFonts w:ascii="Gill Sans MT" w:hAnsi="Gill Sans MT"/>
          <w:sz w:val="24"/>
          <w:szCs w:val="24"/>
          <w:lang w:val="en-US" w:eastAsia="en-US" w:bidi="en-US"/>
        </w:rPr>
        <w:t xml:space="preserve">, </w:t>
      </w:r>
      <w:proofErr w:type="spellStart"/>
      <w:r w:rsidRPr="004836EA">
        <w:rPr>
          <w:rFonts w:ascii="Gill Sans MT" w:hAnsi="Gill Sans MT"/>
          <w:sz w:val="24"/>
          <w:szCs w:val="24"/>
          <w:lang w:val="en-US" w:eastAsia="en-US" w:bidi="en-US"/>
        </w:rPr>
        <w:t>cultura</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género, orientación </w:t>
      </w:r>
      <w:r w:rsidRPr="004836EA">
        <w:rPr>
          <w:rFonts w:ascii="Gill Sans MT" w:hAnsi="Gill Sans MT"/>
          <w:sz w:val="24"/>
          <w:szCs w:val="24"/>
          <w:lang w:val="en-US" w:eastAsia="en-US" w:bidi="en-US"/>
        </w:rPr>
        <w:t xml:space="preserve">sexual, </w:t>
      </w:r>
      <w:proofErr w:type="spellStart"/>
      <w:r w:rsidRPr="004836EA">
        <w:rPr>
          <w:rFonts w:ascii="Gill Sans MT" w:hAnsi="Gill Sans MT"/>
          <w:sz w:val="24"/>
          <w:szCs w:val="24"/>
          <w:lang w:val="en-US" w:eastAsia="en-US" w:bidi="en-US"/>
        </w:rPr>
        <w:t>nivel</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 xml:space="preserve">socioeconómico, </w:t>
      </w:r>
      <w:r w:rsidRPr="004836EA">
        <w:rPr>
          <w:rFonts w:ascii="Gill Sans MT" w:hAnsi="Gill Sans MT"/>
          <w:sz w:val="24"/>
          <w:szCs w:val="24"/>
          <w:lang w:val="en-US" w:eastAsia="en-US" w:bidi="en-US"/>
        </w:rPr>
        <w:t xml:space="preserve">la </w:t>
      </w:r>
      <w:proofErr w:type="spellStart"/>
      <w:r w:rsidRPr="004836EA">
        <w:rPr>
          <w:rFonts w:ascii="Gill Sans MT" w:hAnsi="Gill Sans MT"/>
          <w:sz w:val="24"/>
          <w:szCs w:val="24"/>
          <w:lang w:val="en-US" w:eastAsia="en-US" w:bidi="en-US"/>
        </w:rPr>
        <w:t>estructura</w:t>
      </w:r>
      <w:proofErr w:type="spellEnd"/>
      <w:r w:rsidRPr="004836EA">
        <w:rPr>
          <w:rFonts w:ascii="Gill Sans MT" w:hAnsi="Gill Sans MT"/>
          <w:sz w:val="24"/>
          <w:szCs w:val="24"/>
          <w:lang w:val="en-US" w:eastAsia="en-US" w:bidi="en-US"/>
        </w:rPr>
        <w:t xml:space="preserve"> familiar, la </w:t>
      </w:r>
      <w:proofErr w:type="spellStart"/>
      <w:r w:rsidRPr="004836EA">
        <w:rPr>
          <w:rFonts w:ascii="Gill Sans MT" w:hAnsi="Gill Sans MT"/>
          <w:sz w:val="24"/>
          <w:szCs w:val="24"/>
          <w:lang w:val="en-US" w:eastAsia="en-US" w:bidi="en-US"/>
        </w:rPr>
        <w:t>historia</w:t>
      </w:r>
      <w:proofErr w:type="spellEnd"/>
      <w:r w:rsidRPr="004836EA">
        <w:rPr>
          <w:rFonts w:ascii="Gill Sans MT" w:hAnsi="Gill Sans MT"/>
          <w:sz w:val="24"/>
          <w:szCs w:val="24"/>
          <w:lang w:val="en-US" w:eastAsia="en-US" w:bidi="en-US"/>
        </w:rPr>
        <w:t xml:space="preserve"> y el </w:t>
      </w:r>
      <w:proofErr w:type="spellStart"/>
      <w:r w:rsidRPr="004836EA">
        <w:rPr>
          <w:rFonts w:ascii="Gill Sans MT" w:hAnsi="Gill Sans MT"/>
          <w:sz w:val="24"/>
          <w:szCs w:val="24"/>
          <w:lang w:val="en-US" w:eastAsia="en-US" w:bidi="en-US"/>
        </w:rPr>
        <w:t>contexto</w:t>
      </w:r>
      <w:proofErr w:type="spellEnd"/>
      <w:r w:rsidRPr="004836EA">
        <w:rPr>
          <w:rFonts w:ascii="Gill Sans MT" w:hAnsi="Gill Sans MT"/>
          <w:sz w:val="24"/>
          <w:szCs w:val="24"/>
          <w:lang w:val="en-US" w:eastAsia="en-US" w:bidi="en-US"/>
        </w:rPr>
        <w:t xml:space="preserve"> </w:t>
      </w:r>
      <w:r w:rsidRPr="004836EA">
        <w:rPr>
          <w:rFonts w:ascii="Gill Sans MT" w:hAnsi="Gill Sans MT"/>
          <w:sz w:val="24"/>
          <w:szCs w:val="24"/>
        </w:rPr>
        <w:t>socio-político.</w:t>
      </w:r>
    </w:p>
    <w:p w:rsidR="00574CFE" w:rsidRPr="004836EA" w:rsidRDefault="00574CFE" w:rsidP="004B754B">
      <w:pPr>
        <w:pStyle w:val="Cuerpodeltexto0"/>
        <w:shd w:val="clear" w:color="auto" w:fill="auto"/>
        <w:tabs>
          <w:tab w:val="left" w:pos="738"/>
        </w:tabs>
        <w:spacing w:after="0" w:line="240" w:lineRule="auto"/>
        <w:ind w:left="380"/>
        <w:rPr>
          <w:rFonts w:ascii="Gill Sans MT" w:hAnsi="Gill Sans MT"/>
          <w:sz w:val="24"/>
          <w:szCs w:val="24"/>
        </w:rPr>
      </w:pPr>
    </w:p>
    <w:sectPr w:rsidR="00574CFE" w:rsidRPr="004836EA">
      <w:pgSz w:w="11900" w:h="16840"/>
      <w:pgMar w:top="1417" w:right="1511" w:bottom="1289" w:left="1658" w:header="98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18" w:rsidRDefault="00FE0818">
      <w:r>
        <w:separator/>
      </w:r>
    </w:p>
  </w:endnote>
  <w:endnote w:type="continuationSeparator" w:id="0">
    <w:p w:rsidR="00FE0818" w:rsidRDefault="00FE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FE" w:rsidRDefault="00877A6F">
    <w:pPr>
      <w:spacing w:line="1" w:lineRule="exact"/>
    </w:pPr>
    <w:r>
      <w:rPr>
        <w:noProof/>
        <w:lang w:val="es-EC" w:eastAsia="es-EC" w:bidi="ar-SA"/>
      </w:rPr>
      <mc:AlternateContent>
        <mc:Choice Requires="wps">
          <w:drawing>
            <wp:anchor distT="0" distB="0" distL="0" distR="0" simplePos="0" relativeHeight="62914690" behindDoc="1" locked="0" layoutInCell="1" allowOverlap="1">
              <wp:simplePos x="0" y="0"/>
              <wp:positionH relativeFrom="page">
                <wp:posOffset>3703955</wp:posOffset>
              </wp:positionH>
              <wp:positionV relativeFrom="page">
                <wp:posOffset>9945370</wp:posOffset>
              </wp:positionV>
              <wp:extent cx="140335" cy="121920"/>
              <wp:effectExtent l="0" t="0" r="0" b="0"/>
              <wp:wrapNone/>
              <wp:docPr id="2" name="Shape 2"/>
              <wp:cNvGraphicFramePr/>
              <a:graphic xmlns:a="http://schemas.openxmlformats.org/drawingml/2006/main">
                <a:graphicData uri="http://schemas.microsoft.com/office/word/2010/wordprocessingShape">
                  <wps:wsp>
                    <wps:cNvSpPr txBox="1"/>
                    <wps:spPr>
                      <a:xfrm>
                        <a:off x="0" y="0"/>
                        <a:ext cx="140335" cy="121920"/>
                      </a:xfrm>
                      <a:prstGeom prst="rect">
                        <a:avLst/>
                      </a:prstGeom>
                      <a:noFill/>
                    </wps:spPr>
                    <wps:txbx>
                      <w:txbxContent>
                        <w:p w:rsidR="00574CFE" w:rsidRDefault="00877A6F">
                          <w:pPr>
                            <w:pStyle w:val="Encabezadoopiedepgina20"/>
                            <w:shd w:val="clear" w:color="auto" w:fill="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279FD">
                            <w:rPr>
                              <w:rFonts w:ascii="Calibri" w:eastAsia="Calibri" w:hAnsi="Calibri" w:cs="Calibri"/>
                              <w:noProof/>
                            </w:rPr>
                            <w:t>14</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291.65pt;margin-top:783.1pt;width:11.0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" filled="f" stroked="f">
              <v:textbox style="mso-fit-shape-to-text:t" inset="0,0,0,0">
                <w:txbxContent>
                  <w:p w:rsidR="00574CFE" w:rsidRDefault="00877A6F">
                    <w:pPr>
                      <w:pStyle w:val="Encabezadoopiedepgina20"/>
                      <w:shd w:val="clear" w:color="auto" w:fill="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279FD">
                      <w:rPr>
                        <w:rFonts w:ascii="Calibri" w:eastAsia="Calibri" w:hAnsi="Calibri" w:cs="Calibri"/>
                        <w:noProof/>
                      </w:rPr>
                      <w:t>14</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18" w:rsidRDefault="00FE0818"/>
  </w:footnote>
  <w:footnote w:type="continuationSeparator" w:id="0">
    <w:p w:rsidR="00FE0818" w:rsidRDefault="00FE08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1B"/>
    <w:multiLevelType w:val="multilevel"/>
    <w:tmpl w:val="A0848A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A705B"/>
    <w:multiLevelType w:val="multilevel"/>
    <w:tmpl w:val="369440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95A6A"/>
    <w:multiLevelType w:val="multilevel"/>
    <w:tmpl w:val="B6461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55669"/>
    <w:multiLevelType w:val="multilevel"/>
    <w:tmpl w:val="7CBCC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2269E"/>
    <w:multiLevelType w:val="multilevel"/>
    <w:tmpl w:val="862EF9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3A588E"/>
    <w:multiLevelType w:val="multilevel"/>
    <w:tmpl w:val="F5A44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52017"/>
    <w:multiLevelType w:val="multilevel"/>
    <w:tmpl w:val="8E1C5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53A88"/>
    <w:multiLevelType w:val="multilevel"/>
    <w:tmpl w:val="6BFACA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226A5"/>
    <w:multiLevelType w:val="multilevel"/>
    <w:tmpl w:val="703E7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B412B"/>
    <w:multiLevelType w:val="multilevel"/>
    <w:tmpl w:val="BDB2EE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8D1114"/>
    <w:multiLevelType w:val="multilevel"/>
    <w:tmpl w:val="E34ED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270292"/>
    <w:multiLevelType w:val="multilevel"/>
    <w:tmpl w:val="9FC611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B7006D"/>
    <w:multiLevelType w:val="multilevel"/>
    <w:tmpl w:val="0DCEE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112A2"/>
    <w:multiLevelType w:val="multilevel"/>
    <w:tmpl w:val="2C46B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753483"/>
    <w:multiLevelType w:val="multilevel"/>
    <w:tmpl w:val="7562C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E0451"/>
    <w:multiLevelType w:val="multilevel"/>
    <w:tmpl w:val="716495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1173DF"/>
    <w:multiLevelType w:val="multilevel"/>
    <w:tmpl w:val="01FCA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F618F8"/>
    <w:multiLevelType w:val="multilevel"/>
    <w:tmpl w:val="541A0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B7143E"/>
    <w:multiLevelType w:val="multilevel"/>
    <w:tmpl w:val="62DAD5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984279"/>
    <w:multiLevelType w:val="multilevel"/>
    <w:tmpl w:val="B198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8"/>
  </w:num>
  <w:num w:numId="4">
    <w:abstractNumId w:val="14"/>
  </w:num>
  <w:num w:numId="5">
    <w:abstractNumId w:val="4"/>
  </w:num>
  <w:num w:numId="6">
    <w:abstractNumId w:val="15"/>
  </w:num>
  <w:num w:numId="7">
    <w:abstractNumId w:val="0"/>
  </w:num>
  <w:num w:numId="8">
    <w:abstractNumId w:val="17"/>
  </w:num>
  <w:num w:numId="9">
    <w:abstractNumId w:val="8"/>
  </w:num>
  <w:num w:numId="10">
    <w:abstractNumId w:val="16"/>
  </w:num>
  <w:num w:numId="11">
    <w:abstractNumId w:val="5"/>
  </w:num>
  <w:num w:numId="12">
    <w:abstractNumId w:val="7"/>
  </w:num>
  <w:num w:numId="13">
    <w:abstractNumId w:val="3"/>
  </w:num>
  <w:num w:numId="14">
    <w:abstractNumId w:val="6"/>
  </w:num>
  <w:num w:numId="15">
    <w:abstractNumId w:val="11"/>
  </w:num>
  <w:num w:numId="16">
    <w:abstractNumId w:val="2"/>
  </w:num>
  <w:num w:numId="17">
    <w:abstractNumId w:val="9"/>
  </w:num>
  <w:num w:numId="18">
    <w:abstractNumId w:val="1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FE"/>
    <w:rsid w:val="00042319"/>
    <w:rsid w:val="00054C1D"/>
    <w:rsid w:val="000E3F65"/>
    <w:rsid w:val="0024656E"/>
    <w:rsid w:val="003B1ECE"/>
    <w:rsid w:val="003F0536"/>
    <w:rsid w:val="00433A04"/>
    <w:rsid w:val="00447DCE"/>
    <w:rsid w:val="004836EA"/>
    <w:rsid w:val="004B6266"/>
    <w:rsid w:val="004B754B"/>
    <w:rsid w:val="00574CFE"/>
    <w:rsid w:val="005E0A53"/>
    <w:rsid w:val="00682907"/>
    <w:rsid w:val="006F6DBF"/>
    <w:rsid w:val="007A5241"/>
    <w:rsid w:val="007C39B3"/>
    <w:rsid w:val="007E4305"/>
    <w:rsid w:val="00877A6F"/>
    <w:rsid w:val="008D69B7"/>
    <w:rsid w:val="00A16004"/>
    <w:rsid w:val="00A279FD"/>
    <w:rsid w:val="00AC3BE5"/>
    <w:rsid w:val="00B817E4"/>
    <w:rsid w:val="00CA6161"/>
    <w:rsid w:val="00D15132"/>
    <w:rsid w:val="00DA5DE6"/>
    <w:rsid w:val="00EB1A15"/>
    <w:rsid w:val="00F007D4"/>
    <w:rsid w:val="00F67C07"/>
    <w:rsid w:val="00FE0818"/>
    <w:rsid w:val="00FE1F9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F0F6C-4E7E-4A40-B4FA-476EAA14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Pr>
      <w:b/>
      <w:bCs/>
      <w:i w:val="0"/>
      <w:iCs w:val="0"/>
      <w:smallCaps w:val="0"/>
      <w:strike w:val="0"/>
      <w:sz w:val="44"/>
      <w:szCs w:val="44"/>
      <w:u w:val="none"/>
      <w:lang w:val="en-US" w:eastAsia="en-US" w:bidi="en-US"/>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18"/>
      <w:szCs w:val="18"/>
      <w:u w:val="none"/>
      <w:lang w:val="en-US" w:eastAsia="en-US" w:bidi="en-US"/>
    </w:rPr>
  </w:style>
  <w:style w:type="character" w:customStyle="1" w:styleId="Ttulo2">
    <w:name w:val="Título #2_"/>
    <w:basedOn w:val="Fuentedeprrafopredeter"/>
    <w:link w:val="Ttulo20"/>
    <w:rPr>
      <w:rFonts w:ascii="Arial" w:eastAsia="Arial" w:hAnsi="Arial" w:cs="Arial"/>
      <w:b/>
      <w:bCs/>
      <w:i w:val="0"/>
      <w:iCs w:val="0"/>
      <w:smallCaps w:val="0"/>
      <w:strike w:val="0"/>
      <w:sz w:val="26"/>
      <w:szCs w:val="26"/>
      <w:u w:val="none"/>
      <w:lang w:val="en-US" w:eastAsia="en-US" w:bidi="en-US"/>
    </w:rPr>
  </w:style>
  <w:style w:type="character" w:customStyle="1" w:styleId="Ttulo3">
    <w:name w:val="Título #3_"/>
    <w:basedOn w:val="Fuentedeprrafopredeter"/>
    <w:link w:val="Ttulo30"/>
    <w:rPr>
      <w:rFonts w:ascii="Arial" w:eastAsia="Arial" w:hAnsi="Arial" w:cs="Arial"/>
      <w:b/>
      <w:bCs/>
      <w:i w:val="0"/>
      <w:iCs w:val="0"/>
      <w:smallCaps w:val="0"/>
      <w:strike w:val="0"/>
      <w:sz w:val="20"/>
      <w:szCs w:val="20"/>
      <w:u w:val="none"/>
      <w:lang w:val="en-US" w:eastAsia="en-US" w:bidi="en-US"/>
    </w:rPr>
  </w:style>
  <w:style w:type="paragraph" w:customStyle="1" w:styleId="Ttulo10">
    <w:name w:val="Título #1"/>
    <w:basedOn w:val="Normal"/>
    <w:link w:val="Ttulo1"/>
    <w:pPr>
      <w:shd w:val="clear" w:color="auto" w:fill="FFFFFF"/>
      <w:spacing w:after="820"/>
      <w:jc w:val="center"/>
      <w:outlineLvl w:val="0"/>
    </w:pPr>
    <w:rPr>
      <w:b/>
      <w:bCs/>
      <w:sz w:val="44"/>
      <w:szCs w:val="44"/>
      <w:lang w:val="en-US" w:eastAsia="en-US" w:bidi="en-US"/>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Cuerpodeltexto0">
    <w:name w:val="Cuerpo del texto"/>
    <w:basedOn w:val="Normal"/>
    <w:link w:val="Cuerpodeltexto"/>
    <w:pPr>
      <w:shd w:val="clear" w:color="auto" w:fill="FFFFFF"/>
      <w:spacing w:after="90" w:line="334"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100"/>
      <w:ind w:firstLine="240"/>
    </w:pPr>
    <w:rPr>
      <w:rFonts w:ascii="Arial" w:eastAsia="Arial" w:hAnsi="Arial" w:cs="Arial"/>
      <w:sz w:val="18"/>
      <w:szCs w:val="18"/>
      <w:lang w:val="en-US" w:eastAsia="en-US" w:bidi="en-US"/>
    </w:rPr>
  </w:style>
  <w:style w:type="paragraph" w:customStyle="1" w:styleId="Ttulo20">
    <w:name w:val="Título #2"/>
    <w:basedOn w:val="Normal"/>
    <w:link w:val="Ttulo2"/>
    <w:pPr>
      <w:shd w:val="clear" w:color="auto" w:fill="FFFFFF"/>
      <w:spacing w:after="470" w:line="278" w:lineRule="auto"/>
      <w:outlineLvl w:val="1"/>
    </w:pPr>
    <w:rPr>
      <w:rFonts w:ascii="Arial" w:eastAsia="Arial" w:hAnsi="Arial" w:cs="Arial"/>
      <w:b/>
      <w:bCs/>
      <w:sz w:val="26"/>
      <w:szCs w:val="26"/>
      <w:lang w:val="en-US" w:eastAsia="en-US" w:bidi="en-US"/>
    </w:rPr>
  </w:style>
  <w:style w:type="paragraph" w:customStyle="1" w:styleId="Ttulo30">
    <w:name w:val="Título #3"/>
    <w:basedOn w:val="Normal"/>
    <w:link w:val="Ttulo3"/>
    <w:pPr>
      <w:shd w:val="clear" w:color="auto" w:fill="FFFFFF"/>
      <w:spacing w:after="80" w:line="334" w:lineRule="auto"/>
      <w:outlineLvl w:val="2"/>
    </w:pPr>
    <w:rPr>
      <w:rFonts w:ascii="Arial" w:eastAsia="Arial" w:hAnsi="Arial" w:cs="Arial"/>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4301</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Microsoft Word - Descripcion del Programa de M aestría 2014.09.08 (sept).docx</vt:lpstr>
    </vt:vector>
  </TitlesOfParts>
  <Company/>
  <LinksUpToDate>false</LinksUpToDate>
  <CharactersWithSpaces>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Descripcion del Programa de M aestría 2014.09.08 (sept).docx</dc:title>
  <dc:subject/>
  <dc:creator/>
  <cp:keywords/>
  <cp:lastModifiedBy>USUARIO</cp:lastModifiedBy>
  <cp:revision>27</cp:revision>
  <dcterms:created xsi:type="dcterms:W3CDTF">2021-06-07T22:59:00Z</dcterms:created>
  <dcterms:modified xsi:type="dcterms:W3CDTF">2021-06-08T18:27:00Z</dcterms:modified>
</cp:coreProperties>
</file>